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E3" w:rsidRPr="008F0B45" w:rsidRDefault="00CE54D0" w:rsidP="00DA2499">
      <w:pPr>
        <w:jc w:val="center"/>
        <w:rPr>
          <w:rFonts w:ascii="宋体" w:eastAsia="宋体" w:hAnsi="宋体"/>
          <w:sz w:val="30"/>
          <w:szCs w:val="30"/>
        </w:rPr>
      </w:pPr>
      <w:r w:rsidRPr="00CE54D0">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60.75pt;margin-top:-32.25pt;width:166.5pt;height:51.25pt;rotation:-1828697fd;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" filled="f" stroked="f">
            <v:fill o:detectmouseclick="t"/>
            <v:textbox>
              <w:txbxContent>
                <w:p w:rsidR="00E22377" w:rsidRPr="00E22377" w:rsidRDefault="00E22377" w:rsidP="00E22377">
                  <w:pPr>
                    <w:jc w:val="center"/>
                    <w:rPr>
                      <w:rFonts w:ascii="宋体" w:eastAsia="宋体" w:hAnsi="宋体"/>
                      <w:b/>
                      <w:color w:val="F7CAAC" w:themeColor="accent2" w:themeTint="66"/>
                      <w:sz w:val="72"/>
                      <w:szCs w:val="72"/>
                    </w:rPr>
                  </w:pPr>
                  <w:r>
                    <w:rPr>
                      <w:rFonts w:ascii="宋体" w:eastAsia="宋体" w:hAnsi="宋体" w:hint="eastAsia"/>
                      <w:b/>
                      <w:color w:val="F7CAAC" w:themeColor="accent2" w:themeTint="66"/>
                      <w:sz w:val="72"/>
                      <w:szCs w:val="72"/>
                    </w:rPr>
                    <w:t>博士招聘</w:t>
                  </w:r>
                </w:p>
              </w:txbxContent>
            </v:textbox>
          </v:shape>
        </w:pict>
      </w:r>
      <w:r w:rsidR="009E2AE3" w:rsidRPr="008F0B45">
        <w:rPr>
          <w:rFonts w:ascii="宋体" w:eastAsia="宋体" w:hAnsi="宋体" w:hint="eastAsia"/>
          <w:sz w:val="30"/>
          <w:szCs w:val="30"/>
        </w:rPr>
        <w:t>青岛理工大学管理工程学院期待您的加入</w:t>
      </w:r>
    </w:p>
    <w:p w:rsidR="00A236DD" w:rsidRPr="003E4BA2" w:rsidRDefault="00A236DD" w:rsidP="008F0B45">
      <w:pPr>
        <w:ind w:firstLineChars="200" w:firstLine="440"/>
        <w:rPr>
          <w:rFonts w:ascii="宋体" w:eastAsia="宋体" w:hAnsi="宋体"/>
          <w:sz w:val="22"/>
        </w:rPr>
      </w:pPr>
      <w:r w:rsidRPr="003E4BA2">
        <w:rPr>
          <w:rFonts w:ascii="宋体" w:eastAsia="宋体" w:hAnsi="宋体" w:hint="eastAsia"/>
          <w:sz w:val="22"/>
        </w:rPr>
        <w:t>青岛理工大学</w:t>
      </w:r>
      <w:r w:rsidR="00DA2499" w:rsidRPr="003E4BA2">
        <w:rPr>
          <w:rFonts w:ascii="宋体" w:eastAsia="宋体" w:hAnsi="宋体" w:hint="eastAsia"/>
          <w:sz w:val="22"/>
        </w:rPr>
        <w:t>（原青岛建筑工程学院）</w:t>
      </w:r>
      <w:r w:rsidRPr="003E4BA2">
        <w:rPr>
          <w:rFonts w:ascii="宋体" w:eastAsia="宋体" w:hAnsi="宋体" w:hint="eastAsia"/>
          <w:sz w:val="22"/>
        </w:rPr>
        <w:t>是</w:t>
      </w:r>
      <w:r w:rsidR="00A85B58" w:rsidRPr="003E4BA2">
        <w:rPr>
          <w:rFonts w:ascii="宋体" w:eastAsia="宋体" w:hAnsi="宋体" w:hint="eastAsia"/>
          <w:sz w:val="22"/>
        </w:rPr>
        <w:t>一所以工为主，土木建筑、机械制造、环境能源学科特色鲜明，理工经管文法艺等学科协调发展的多科性大学。是国家首批地方高校“</w:t>
      </w:r>
      <w:r w:rsidR="00A85B58" w:rsidRPr="003E4BA2">
        <w:rPr>
          <w:rFonts w:ascii="宋体" w:eastAsia="宋体" w:hAnsi="宋体"/>
          <w:sz w:val="22"/>
        </w:rPr>
        <w:t>111计划”建设单位、全国首批深化创新创业教育改革示范高校、山东省重点建设的应用基础型人才培养特色名校、山东省首批高水平大学“强特色”建设高校。</w:t>
      </w:r>
      <w:r w:rsidRPr="003E4BA2">
        <w:rPr>
          <w:rFonts w:ascii="宋体" w:eastAsia="宋体" w:hAnsi="宋体" w:hint="eastAsia"/>
          <w:sz w:val="22"/>
        </w:rPr>
        <w:t>学校现辖市北、黄岛（西海岸</w:t>
      </w:r>
      <w:r w:rsidR="00092C2F" w:rsidRPr="003E4BA2">
        <w:rPr>
          <w:rFonts w:ascii="宋体" w:eastAsia="宋体" w:hAnsi="宋体" w:hint="eastAsia"/>
          <w:sz w:val="22"/>
        </w:rPr>
        <w:t>新区</w:t>
      </w:r>
      <w:r w:rsidRPr="003E4BA2">
        <w:rPr>
          <w:rFonts w:ascii="宋体" w:eastAsia="宋体" w:hAnsi="宋体" w:hint="eastAsia"/>
          <w:sz w:val="22"/>
        </w:rPr>
        <w:t>）、临沂三个校区。拥有2个</w:t>
      </w:r>
      <w:r w:rsidRPr="003E4BA2">
        <w:rPr>
          <w:rFonts w:ascii="宋体" w:eastAsia="宋体" w:hAnsi="宋体"/>
          <w:sz w:val="22"/>
        </w:rPr>
        <w:t>一级学科博士后科研流动</w:t>
      </w:r>
      <w:r w:rsidRPr="003E4BA2">
        <w:rPr>
          <w:rFonts w:ascii="宋体" w:eastAsia="宋体" w:hAnsi="宋体" w:hint="eastAsia"/>
          <w:sz w:val="22"/>
        </w:rPr>
        <w:t>、</w:t>
      </w:r>
      <w:r w:rsidRPr="003E4BA2">
        <w:rPr>
          <w:rFonts w:ascii="宋体" w:eastAsia="宋体" w:hAnsi="宋体"/>
          <w:sz w:val="22"/>
        </w:rPr>
        <w:t>2个博士学位授权一级学科</w:t>
      </w:r>
      <w:r w:rsidRPr="003E4BA2">
        <w:rPr>
          <w:rFonts w:ascii="宋体" w:eastAsia="宋体" w:hAnsi="宋体" w:hint="eastAsia"/>
          <w:sz w:val="22"/>
        </w:rPr>
        <w:t>。</w:t>
      </w:r>
      <w:r w:rsidR="00A85B58" w:rsidRPr="003E4BA2">
        <w:rPr>
          <w:rFonts w:ascii="宋体" w:eastAsia="宋体" w:hAnsi="宋体"/>
          <w:sz w:val="22"/>
        </w:rPr>
        <w:t>3个学科入选省一流学科（含培育），土木工程获批省高峰学科、机械工程获批省优势特色学科。12个专业入选国家一流本科专业建设点，23个专业入选山东省一流专业建设点。拥有国家实验教学示范中心、国家地方联合工程中心等4个国家级教学科研平台，拥有教育部、山东省工程研究中心、重点实验室等26个省部级科研平台和4个协同创新中心。</w:t>
      </w:r>
    </w:p>
    <w:p w:rsidR="009E2AE3" w:rsidRPr="003E4BA2" w:rsidRDefault="009E2AE3" w:rsidP="008F0B45">
      <w:pPr>
        <w:ind w:firstLineChars="200" w:firstLine="440"/>
        <w:rPr>
          <w:rFonts w:ascii="宋体" w:eastAsia="宋体" w:hAnsi="宋体"/>
          <w:sz w:val="22"/>
        </w:rPr>
      </w:pPr>
      <w:r w:rsidRPr="003E4BA2">
        <w:rPr>
          <w:rFonts w:ascii="宋体" w:eastAsia="宋体" w:hAnsi="宋体" w:hint="eastAsia"/>
          <w:sz w:val="22"/>
        </w:rPr>
        <w:t>青岛理工大学管理工程学院</w:t>
      </w:r>
      <w:r w:rsidR="00A236DD" w:rsidRPr="003E4BA2">
        <w:rPr>
          <w:rFonts w:ascii="宋体" w:eastAsia="宋体" w:hAnsi="宋体" w:hint="eastAsia"/>
          <w:sz w:val="22"/>
        </w:rPr>
        <w:t>位于青岛西海岸新区，</w:t>
      </w:r>
      <w:r w:rsidR="00092C2F" w:rsidRPr="003E4BA2">
        <w:rPr>
          <w:rFonts w:ascii="宋体" w:eastAsia="宋体" w:hAnsi="宋体" w:hint="eastAsia"/>
          <w:sz w:val="22"/>
        </w:rPr>
        <w:t>学院现有硕士学位授权点</w:t>
      </w:r>
      <w:r w:rsidR="00092C2F" w:rsidRPr="003E4BA2">
        <w:rPr>
          <w:rFonts w:ascii="宋体" w:eastAsia="宋体" w:hAnsi="宋体"/>
          <w:sz w:val="22"/>
        </w:rPr>
        <w:t>4个，其中学术型管理科学与工程学位点1个，专业型工程管理（MEM）、土木与水利、工业工程与管理</w:t>
      </w:r>
      <w:r w:rsidR="00092C2F" w:rsidRPr="003E4BA2">
        <w:rPr>
          <w:rFonts w:ascii="宋体" w:eastAsia="宋体" w:hAnsi="宋体" w:hint="eastAsia"/>
          <w:sz w:val="22"/>
        </w:rPr>
        <w:t>专业硕士</w:t>
      </w:r>
      <w:r w:rsidR="00092C2F" w:rsidRPr="003E4BA2">
        <w:rPr>
          <w:rFonts w:ascii="宋体" w:eastAsia="宋体" w:hAnsi="宋体"/>
          <w:sz w:val="22"/>
        </w:rPr>
        <w:t>学位点3个，在校研究生230余人。</w:t>
      </w:r>
      <w:r w:rsidRPr="003E4BA2">
        <w:rPr>
          <w:rFonts w:ascii="宋体" w:eastAsia="宋体" w:hAnsi="宋体"/>
          <w:sz w:val="22"/>
        </w:rPr>
        <w:t>学院在校本科生2100余人，</w:t>
      </w:r>
      <w:r w:rsidR="00092C2F" w:rsidRPr="003E4BA2">
        <w:rPr>
          <w:rFonts w:ascii="宋体" w:eastAsia="宋体" w:hAnsi="宋体" w:hint="eastAsia"/>
          <w:sz w:val="22"/>
        </w:rPr>
        <w:t>设有工程造价、工程管理、信息管理与信息系统、房地产开发与管理、工业工程、物流管理（供应链管理）</w:t>
      </w:r>
      <w:r w:rsidR="00092C2F" w:rsidRPr="003E4BA2">
        <w:rPr>
          <w:rFonts w:ascii="宋体" w:eastAsia="宋体" w:hAnsi="宋体"/>
          <w:sz w:val="22"/>
        </w:rPr>
        <w:t>6个本科专业。工程造价为国家一流专业建设点、山东省特色专业,工程管理为山东省一流专业建设点、山东省品牌专业。</w:t>
      </w:r>
      <w:r w:rsidR="00092C2F" w:rsidRPr="003E4BA2">
        <w:rPr>
          <w:rFonts w:ascii="宋体" w:eastAsia="宋体" w:hAnsi="宋体" w:hint="eastAsia"/>
          <w:sz w:val="22"/>
        </w:rPr>
        <w:t>工程管理专业群（包括工程管理、工程造价、工业工程三个专业）为</w:t>
      </w:r>
      <w:r w:rsidR="00DA2499" w:rsidRPr="003E4BA2">
        <w:rPr>
          <w:rFonts w:ascii="宋体" w:eastAsia="宋体" w:hAnsi="宋体" w:hint="eastAsia"/>
          <w:sz w:val="22"/>
        </w:rPr>
        <w:t>山东省应用型高水平建设专业群</w:t>
      </w:r>
      <w:r w:rsidRPr="003E4BA2">
        <w:rPr>
          <w:rFonts w:ascii="宋体" w:eastAsia="宋体" w:hAnsi="宋体"/>
          <w:sz w:val="22"/>
        </w:rPr>
        <w:t>。现有专职教师70人，其中教授1</w:t>
      </w:r>
      <w:r w:rsidR="00092C2F" w:rsidRPr="003E4BA2">
        <w:rPr>
          <w:rFonts w:ascii="宋体" w:eastAsia="宋体" w:hAnsi="宋体"/>
          <w:sz w:val="22"/>
        </w:rPr>
        <w:t>2</w:t>
      </w:r>
      <w:r w:rsidRPr="003E4BA2">
        <w:rPr>
          <w:rFonts w:ascii="宋体" w:eastAsia="宋体" w:hAnsi="宋体"/>
          <w:sz w:val="22"/>
        </w:rPr>
        <w:t>人，副教授2</w:t>
      </w:r>
      <w:r w:rsidR="00092C2F" w:rsidRPr="003E4BA2">
        <w:rPr>
          <w:rFonts w:ascii="宋体" w:eastAsia="宋体" w:hAnsi="宋体"/>
          <w:sz w:val="22"/>
        </w:rPr>
        <w:t>8</w:t>
      </w:r>
      <w:r w:rsidRPr="003E4BA2">
        <w:rPr>
          <w:rFonts w:ascii="宋体" w:eastAsia="宋体" w:hAnsi="宋体"/>
          <w:sz w:val="22"/>
        </w:rPr>
        <w:t>人，硕士生导师</w:t>
      </w:r>
      <w:r w:rsidR="00092C2F" w:rsidRPr="003E4BA2">
        <w:rPr>
          <w:rFonts w:ascii="宋体" w:eastAsia="宋体" w:hAnsi="宋体" w:hint="eastAsia"/>
          <w:sz w:val="22"/>
        </w:rPr>
        <w:t>3</w:t>
      </w:r>
      <w:r w:rsidR="00092C2F" w:rsidRPr="003E4BA2">
        <w:rPr>
          <w:rFonts w:ascii="宋体" w:eastAsia="宋体" w:hAnsi="宋体"/>
          <w:sz w:val="22"/>
        </w:rPr>
        <w:t>4</w:t>
      </w:r>
      <w:r w:rsidRPr="003E4BA2">
        <w:rPr>
          <w:rFonts w:ascii="宋体" w:eastAsia="宋体" w:hAnsi="宋体"/>
          <w:sz w:val="22"/>
        </w:rPr>
        <w:t>人。管理科学与工程学科为校级重点学科，管理科学与工程研究中心为校级重点科研平台，拥有山东省人文杜科基地---山东省智慧城市建设管理研究中心(新型智库)</w:t>
      </w:r>
      <w:r w:rsidR="006E63B6" w:rsidRPr="003E4BA2">
        <w:rPr>
          <w:rFonts w:ascii="宋体" w:eastAsia="宋体" w:hAnsi="宋体" w:hint="eastAsia"/>
          <w:sz w:val="22"/>
        </w:rPr>
        <w:t>，</w:t>
      </w:r>
      <w:r w:rsidR="00092C2F" w:rsidRPr="003E4BA2">
        <w:rPr>
          <w:rFonts w:ascii="宋体" w:eastAsia="宋体" w:hAnsi="宋体" w:hint="eastAsia"/>
          <w:sz w:val="22"/>
        </w:rPr>
        <w:t>中国老龄协会老龄科研基地</w:t>
      </w:r>
      <w:r w:rsidR="006E63B6" w:rsidRPr="003E4BA2">
        <w:rPr>
          <w:rFonts w:ascii="宋体" w:eastAsia="宋体" w:hAnsi="宋体" w:hint="eastAsia"/>
          <w:sz w:val="22"/>
        </w:rPr>
        <w:t>-滨海智慧养老协同创新研究基地</w:t>
      </w:r>
      <w:r w:rsidR="00092C2F" w:rsidRPr="003E4BA2">
        <w:rPr>
          <w:rFonts w:ascii="宋体" w:eastAsia="宋体" w:hAnsi="宋体" w:hint="eastAsia"/>
          <w:sz w:val="22"/>
        </w:rPr>
        <w:t>。</w:t>
      </w:r>
    </w:p>
    <w:p w:rsidR="00451B95" w:rsidRPr="003E4BA2" w:rsidRDefault="00451B95" w:rsidP="003E4BA2">
      <w:pPr>
        <w:jc w:val="left"/>
        <w:rPr>
          <w:rFonts w:ascii="宋体" w:eastAsia="宋体" w:hAnsi="宋体"/>
          <w:b/>
          <w:bCs/>
          <w:sz w:val="22"/>
        </w:rPr>
      </w:pPr>
      <w:r w:rsidRPr="003E4BA2">
        <w:rPr>
          <w:rFonts w:ascii="宋体" w:eastAsia="宋体" w:hAnsi="宋体" w:hint="eastAsia"/>
          <w:b/>
          <w:bCs/>
          <w:sz w:val="22"/>
        </w:rPr>
        <w:t>一、人才需求情况</w:t>
      </w:r>
    </w:p>
    <w:tbl>
      <w:tblPr>
        <w:tblW w:w="9446" w:type="dxa"/>
        <w:tblLook w:val="04A0"/>
      </w:tblPr>
      <w:tblGrid>
        <w:gridCol w:w="425"/>
        <w:gridCol w:w="702"/>
        <w:gridCol w:w="715"/>
        <w:gridCol w:w="710"/>
        <w:gridCol w:w="557"/>
        <w:gridCol w:w="1286"/>
        <w:gridCol w:w="1417"/>
        <w:gridCol w:w="1618"/>
        <w:gridCol w:w="2016"/>
      </w:tblGrid>
      <w:tr w:rsidR="009E2AE3" w:rsidRPr="00451B95" w:rsidTr="003E4BA2">
        <w:trPr>
          <w:trHeight w:val="354"/>
        </w:trPr>
        <w:tc>
          <w:tcPr>
            <w:tcW w:w="9446" w:type="dxa"/>
            <w:gridSpan w:val="9"/>
            <w:tcBorders>
              <w:top w:val="nil"/>
              <w:left w:val="nil"/>
              <w:bottom w:val="single" w:sz="4" w:space="0" w:color="auto"/>
              <w:right w:val="nil"/>
            </w:tcBorders>
            <w:shd w:val="clear" w:color="auto" w:fill="auto"/>
            <w:noWrap/>
            <w:vAlign w:val="center"/>
            <w:hideMark/>
          </w:tcPr>
          <w:p w:rsidR="009E2AE3" w:rsidRPr="00451B95" w:rsidRDefault="009E2AE3" w:rsidP="00FB247B">
            <w:pPr>
              <w:widowControl/>
              <w:snapToGrid w:val="0"/>
              <w:jc w:val="center"/>
              <w:rPr>
                <w:rFonts w:ascii="宋体" w:eastAsia="宋体" w:hAnsi="宋体" w:cs="宋体"/>
                <w:b/>
                <w:bCs/>
                <w:color w:val="000000"/>
                <w:kern w:val="0"/>
                <w:szCs w:val="21"/>
              </w:rPr>
            </w:pPr>
            <w:r w:rsidRPr="00451B95">
              <w:rPr>
                <w:rFonts w:ascii="宋体" w:eastAsia="宋体" w:hAnsi="宋体" w:cs="宋体" w:hint="eastAsia"/>
                <w:b/>
                <w:bCs/>
                <w:color w:val="000000"/>
                <w:kern w:val="0"/>
                <w:szCs w:val="21"/>
              </w:rPr>
              <w:t>青岛理工大学</w:t>
            </w:r>
            <w:r w:rsidR="00C90BA2" w:rsidRPr="00451B95">
              <w:rPr>
                <w:rFonts w:ascii="宋体" w:eastAsia="宋体" w:hAnsi="宋体" w:cs="宋体" w:hint="eastAsia"/>
                <w:b/>
                <w:bCs/>
                <w:color w:val="000000"/>
                <w:kern w:val="0"/>
                <w:szCs w:val="21"/>
              </w:rPr>
              <w:t>管理工程学院</w:t>
            </w:r>
            <w:r w:rsidR="00203E17" w:rsidRPr="00451B95">
              <w:rPr>
                <w:rFonts w:ascii="宋体" w:eastAsia="宋体" w:hAnsi="宋体" w:cs="宋体"/>
                <w:b/>
                <w:bCs/>
                <w:color w:val="000000"/>
                <w:kern w:val="0"/>
                <w:szCs w:val="21"/>
              </w:rPr>
              <w:t>20</w:t>
            </w:r>
            <w:r w:rsidR="00C90BA2" w:rsidRPr="00451B95">
              <w:rPr>
                <w:rFonts w:ascii="宋体" w:eastAsia="宋体" w:hAnsi="宋体" w:cs="宋体"/>
                <w:b/>
                <w:bCs/>
                <w:color w:val="000000"/>
                <w:kern w:val="0"/>
                <w:szCs w:val="21"/>
              </w:rPr>
              <w:t>21</w:t>
            </w:r>
            <w:r w:rsidRPr="00451B95">
              <w:rPr>
                <w:rFonts w:ascii="宋体" w:eastAsia="宋体" w:hAnsi="宋体" w:cs="宋体" w:hint="eastAsia"/>
                <w:b/>
                <w:bCs/>
                <w:color w:val="000000"/>
                <w:kern w:val="0"/>
                <w:szCs w:val="21"/>
              </w:rPr>
              <w:t>年度</w:t>
            </w:r>
            <w:r w:rsidR="00C90BA2" w:rsidRPr="00451B95">
              <w:rPr>
                <w:rFonts w:ascii="宋体" w:eastAsia="宋体" w:hAnsi="宋体" w:cs="宋体" w:hint="eastAsia"/>
                <w:b/>
                <w:bCs/>
                <w:color w:val="000000"/>
                <w:kern w:val="0"/>
                <w:szCs w:val="21"/>
              </w:rPr>
              <w:t>公开招聘岗位需求信息</w:t>
            </w:r>
            <w:r w:rsidRPr="00451B95">
              <w:rPr>
                <w:rFonts w:ascii="宋体" w:eastAsia="宋体" w:hAnsi="宋体" w:cs="宋体" w:hint="eastAsia"/>
                <w:b/>
                <w:bCs/>
                <w:color w:val="000000"/>
                <w:kern w:val="0"/>
                <w:szCs w:val="21"/>
              </w:rPr>
              <w:t>表</w:t>
            </w:r>
          </w:p>
          <w:p w:rsidR="005672B3" w:rsidRPr="00451B95" w:rsidRDefault="005672B3" w:rsidP="009E2AE3">
            <w:pPr>
              <w:widowControl/>
              <w:jc w:val="center"/>
              <w:rPr>
                <w:rFonts w:ascii="宋体" w:eastAsia="宋体" w:hAnsi="宋体" w:cs="宋体"/>
                <w:b/>
                <w:bCs/>
                <w:color w:val="000000"/>
                <w:kern w:val="0"/>
                <w:szCs w:val="21"/>
              </w:rPr>
            </w:pPr>
          </w:p>
        </w:tc>
      </w:tr>
      <w:tr w:rsidR="000E0B2E" w:rsidRPr="009E2AE3" w:rsidTr="008F0B45">
        <w:trPr>
          <w:trHeight w:val="9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5672B3" w:rsidRPr="008F0B45" w:rsidRDefault="005672B3" w:rsidP="009E2AE3">
            <w:pPr>
              <w:widowControl/>
              <w:jc w:val="center"/>
              <w:rPr>
                <w:rFonts w:ascii="宋体" w:eastAsia="宋体" w:hAnsi="宋体" w:cs="宋体"/>
                <w:color w:val="000000"/>
                <w:kern w:val="0"/>
                <w:sz w:val="20"/>
                <w:szCs w:val="20"/>
              </w:rPr>
            </w:pPr>
            <w:r w:rsidRPr="008F0B45">
              <w:rPr>
                <w:rFonts w:ascii="宋体" w:eastAsia="宋体" w:hAnsi="宋体" w:cs="宋体" w:hint="eastAsia"/>
                <w:color w:val="000000"/>
                <w:kern w:val="0"/>
                <w:sz w:val="20"/>
                <w:szCs w:val="20"/>
              </w:rPr>
              <w:t>序号</w:t>
            </w:r>
          </w:p>
        </w:tc>
        <w:tc>
          <w:tcPr>
            <w:tcW w:w="702" w:type="dxa"/>
            <w:tcBorders>
              <w:top w:val="nil"/>
              <w:left w:val="nil"/>
              <w:bottom w:val="single" w:sz="4" w:space="0" w:color="auto"/>
              <w:right w:val="single" w:sz="4" w:space="0" w:color="auto"/>
            </w:tcBorders>
            <w:shd w:val="clear" w:color="auto" w:fill="auto"/>
            <w:vAlign w:val="center"/>
            <w:hideMark/>
          </w:tcPr>
          <w:p w:rsidR="005672B3" w:rsidRPr="008F0B45" w:rsidRDefault="005672B3" w:rsidP="009E2AE3">
            <w:pPr>
              <w:widowControl/>
              <w:jc w:val="center"/>
              <w:rPr>
                <w:rFonts w:ascii="宋体" w:eastAsia="宋体" w:hAnsi="宋体" w:cs="宋体"/>
                <w:color w:val="000000"/>
                <w:kern w:val="0"/>
                <w:sz w:val="20"/>
                <w:szCs w:val="20"/>
              </w:rPr>
            </w:pPr>
            <w:r w:rsidRPr="008F0B45">
              <w:rPr>
                <w:rFonts w:ascii="宋体" w:eastAsia="宋体" w:hAnsi="宋体" w:cs="宋体" w:hint="eastAsia"/>
                <w:color w:val="000000"/>
                <w:kern w:val="0"/>
                <w:sz w:val="20"/>
                <w:szCs w:val="20"/>
              </w:rPr>
              <w:t>岗位类别</w:t>
            </w:r>
          </w:p>
        </w:tc>
        <w:tc>
          <w:tcPr>
            <w:tcW w:w="715" w:type="dxa"/>
            <w:tcBorders>
              <w:top w:val="nil"/>
              <w:left w:val="nil"/>
              <w:bottom w:val="single" w:sz="4" w:space="0" w:color="auto"/>
              <w:right w:val="single" w:sz="4" w:space="0" w:color="auto"/>
            </w:tcBorders>
            <w:shd w:val="clear" w:color="auto" w:fill="auto"/>
            <w:vAlign w:val="center"/>
            <w:hideMark/>
          </w:tcPr>
          <w:p w:rsidR="005672B3" w:rsidRPr="008F0B45" w:rsidRDefault="005672B3" w:rsidP="009E2AE3">
            <w:pPr>
              <w:widowControl/>
              <w:jc w:val="center"/>
              <w:rPr>
                <w:rFonts w:ascii="宋体" w:eastAsia="宋体" w:hAnsi="宋体" w:cs="宋体"/>
                <w:color w:val="000000"/>
                <w:kern w:val="0"/>
                <w:sz w:val="20"/>
                <w:szCs w:val="20"/>
              </w:rPr>
            </w:pPr>
            <w:r w:rsidRPr="008F0B45">
              <w:rPr>
                <w:rFonts w:ascii="宋体" w:eastAsia="宋体" w:hAnsi="宋体" w:cs="宋体" w:hint="eastAsia"/>
                <w:color w:val="000000"/>
                <w:kern w:val="0"/>
                <w:sz w:val="20"/>
                <w:szCs w:val="20"/>
              </w:rPr>
              <w:t>岗位等级</w:t>
            </w:r>
          </w:p>
        </w:tc>
        <w:tc>
          <w:tcPr>
            <w:tcW w:w="710" w:type="dxa"/>
            <w:tcBorders>
              <w:top w:val="nil"/>
              <w:left w:val="nil"/>
              <w:bottom w:val="single" w:sz="4" w:space="0" w:color="auto"/>
              <w:right w:val="single" w:sz="4" w:space="0" w:color="auto"/>
            </w:tcBorders>
            <w:shd w:val="clear" w:color="auto" w:fill="auto"/>
            <w:vAlign w:val="center"/>
            <w:hideMark/>
          </w:tcPr>
          <w:p w:rsidR="005672B3" w:rsidRPr="008F0B45" w:rsidRDefault="005672B3" w:rsidP="009E2AE3">
            <w:pPr>
              <w:widowControl/>
              <w:jc w:val="center"/>
              <w:rPr>
                <w:rFonts w:ascii="宋体" w:eastAsia="宋体" w:hAnsi="宋体" w:cs="宋体"/>
                <w:color w:val="000000"/>
                <w:kern w:val="0"/>
                <w:sz w:val="20"/>
                <w:szCs w:val="20"/>
              </w:rPr>
            </w:pPr>
            <w:r w:rsidRPr="008F0B45">
              <w:rPr>
                <w:rFonts w:ascii="宋体" w:eastAsia="宋体" w:hAnsi="宋体" w:cs="宋体" w:hint="eastAsia"/>
                <w:color w:val="000000"/>
                <w:kern w:val="0"/>
                <w:sz w:val="20"/>
                <w:szCs w:val="20"/>
              </w:rPr>
              <w:t>岗位名称</w:t>
            </w:r>
          </w:p>
        </w:tc>
        <w:tc>
          <w:tcPr>
            <w:tcW w:w="557" w:type="dxa"/>
            <w:tcBorders>
              <w:top w:val="nil"/>
              <w:left w:val="nil"/>
              <w:bottom w:val="single" w:sz="4" w:space="0" w:color="auto"/>
              <w:right w:val="single" w:sz="4" w:space="0" w:color="auto"/>
            </w:tcBorders>
            <w:shd w:val="clear" w:color="auto" w:fill="auto"/>
            <w:vAlign w:val="center"/>
            <w:hideMark/>
          </w:tcPr>
          <w:p w:rsidR="005672B3" w:rsidRPr="008F0B45" w:rsidRDefault="005672B3" w:rsidP="009E2AE3">
            <w:pPr>
              <w:widowControl/>
              <w:jc w:val="center"/>
              <w:rPr>
                <w:rFonts w:ascii="宋体" w:eastAsia="宋体" w:hAnsi="宋体" w:cs="宋体"/>
                <w:color w:val="000000"/>
                <w:kern w:val="0"/>
                <w:sz w:val="20"/>
                <w:szCs w:val="20"/>
              </w:rPr>
            </w:pPr>
            <w:r w:rsidRPr="008F0B45">
              <w:rPr>
                <w:rFonts w:ascii="宋体" w:eastAsia="宋体" w:hAnsi="宋体" w:cs="宋体" w:hint="eastAsia"/>
                <w:color w:val="000000"/>
                <w:kern w:val="0"/>
                <w:sz w:val="20"/>
                <w:szCs w:val="20"/>
              </w:rPr>
              <w:t>人数</w:t>
            </w:r>
          </w:p>
        </w:tc>
        <w:tc>
          <w:tcPr>
            <w:tcW w:w="1286" w:type="dxa"/>
            <w:tcBorders>
              <w:top w:val="nil"/>
              <w:left w:val="nil"/>
              <w:bottom w:val="single" w:sz="4" w:space="0" w:color="auto"/>
              <w:right w:val="single" w:sz="4" w:space="0" w:color="auto"/>
            </w:tcBorders>
            <w:shd w:val="clear" w:color="auto" w:fill="auto"/>
            <w:vAlign w:val="center"/>
            <w:hideMark/>
          </w:tcPr>
          <w:p w:rsidR="005672B3" w:rsidRPr="008F0B45" w:rsidRDefault="005672B3" w:rsidP="005672B3">
            <w:pPr>
              <w:widowControl/>
              <w:jc w:val="center"/>
              <w:rPr>
                <w:rFonts w:ascii="宋体" w:eastAsia="宋体" w:hAnsi="宋体" w:cs="宋体"/>
                <w:color w:val="000000"/>
                <w:kern w:val="0"/>
                <w:sz w:val="20"/>
                <w:szCs w:val="20"/>
              </w:rPr>
            </w:pPr>
            <w:r w:rsidRPr="008F0B45">
              <w:rPr>
                <w:rFonts w:ascii="宋体" w:eastAsia="宋体" w:hAnsi="宋体" w:cs="宋体" w:hint="eastAsia"/>
                <w:color w:val="000000"/>
                <w:kern w:val="0"/>
                <w:sz w:val="20"/>
                <w:szCs w:val="20"/>
              </w:rPr>
              <w:t>学位学历</w:t>
            </w:r>
          </w:p>
        </w:tc>
        <w:tc>
          <w:tcPr>
            <w:tcW w:w="1417" w:type="dxa"/>
            <w:tcBorders>
              <w:top w:val="nil"/>
              <w:left w:val="nil"/>
              <w:bottom w:val="single" w:sz="4" w:space="0" w:color="auto"/>
              <w:right w:val="single" w:sz="4" w:space="0" w:color="auto"/>
            </w:tcBorders>
            <w:shd w:val="clear" w:color="auto" w:fill="auto"/>
            <w:vAlign w:val="center"/>
            <w:hideMark/>
          </w:tcPr>
          <w:p w:rsidR="005672B3" w:rsidRPr="008F0B45" w:rsidRDefault="005672B3" w:rsidP="009E2AE3">
            <w:pPr>
              <w:widowControl/>
              <w:jc w:val="center"/>
              <w:rPr>
                <w:rFonts w:ascii="宋体" w:eastAsia="宋体" w:hAnsi="宋体" w:cs="宋体"/>
                <w:color w:val="000000"/>
                <w:kern w:val="0"/>
                <w:sz w:val="20"/>
                <w:szCs w:val="20"/>
              </w:rPr>
            </w:pPr>
            <w:r w:rsidRPr="008F0B45">
              <w:rPr>
                <w:rFonts w:ascii="宋体" w:eastAsia="宋体" w:hAnsi="宋体" w:cs="宋体" w:hint="eastAsia"/>
                <w:color w:val="000000"/>
                <w:kern w:val="0"/>
                <w:sz w:val="20"/>
                <w:szCs w:val="20"/>
              </w:rPr>
              <w:t>专业名称</w:t>
            </w:r>
          </w:p>
        </w:tc>
        <w:tc>
          <w:tcPr>
            <w:tcW w:w="1618" w:type="dxa"/>
            <w:tcBorders>
              <w:top w:val="nil"/>
              <w:left w:val="nil"/>
              <w:bottom w:val="single" w:sz="4" w:space="0" w:color="auto"/>
              <w:right w:val="single" w:sz="4" w:space="0" w:color="auto"/>
            </w:tcBorders>
            <w:shd w:val="clear" w:color="auto" w:fill="auto"/>
            <w:vAlign w:val="center"/>
            <w:hideMark/>
          </w:tcPr>
          <w:p w:rsidR="005672B3" w:rsidRPr="008F0B45" w:rsidRDefault="005672B3" w:rsidP="009E2AE3">
            <w:pPr>
              <w:widowControl/>
              <w:jc w:val="center"/>
              <w:rPr>
                <w:rFonts w:ascii="宋体" w:eastAsia="宋体" w:hAnsi="宋体" w:cs="宋体"/>
                <w:color w:val="000000"/>
                <w:kern w:val="0"/>
                <w:sz w:val="20"/>
                <w:szCs w:val="20"/>
              </w:rPr>
            </w:pPr>
            <w:r w:rsidRPr="008F0B45">
              <w:rPr>
                <w:rFonts w:ascii="宋体" w:eastAsia="宋体" w:hAnsi="宋体" w:cs="宋体" w:hint="eastAsia"/>
                <w:color w:val="000000"/>
                <w:kern w:val="0"/>
                <w:sz w:val="20"/>
                <w:szCs w:val="20"/>
              </w:rPr>
              <w:t>其他条件要求</w:t>
            </w:r>
          </w:p>
        </w:tc>
        <w:tc>
          <w:tcPr>
            <w:tcW w:w="2016" w:type="dxa"/>
            <w:tcBorders>
              <w:top w:val="nil"/>
              <w:left w:val="nil"/>
              <w:bottom w:val="single" w:sz="4" w:space="0" w:color="auto"/>
              <w:right w:val="single" w:sz="4" w:space="0" w:color="auto"/>
            </w:tcBorders>
            <w:shd w:val="clear" w:color="auto" w:fill="auto"/>
            <w:vAlign w:val="center"/>
            <w:hideMark/>
          </w:tcPr>
          <w:p w:rsidR="005672B3" w:rsidRPr="008F0B45" w:rsidRDefault="005672B3" w:rsidP="009E2AE3">
            <w:pPr>
              <w:widowControl/>
              <w:jc w:val="center"/>
              <w:rPr>
                <w:rFonts w:ascii="宋体" w:eastAsia="宋体" w:hAnsi="宋体" w:cs="宋体"/>
                <w:color w:val="000000"/>
                <w:kern w:val="0"/>
                <w:sz w:val="20"/>
                <w:szCs w:val="20"/>
              </w:rPr>
            </w:pPr>
            <w:r w:rsidRPr="008F0B45">
              <w:rPr>
                <w:rFonts w:ascii="宋体" w:eastAsia="宋体" w:hAnsi="宋体" w:cs="宋体" w:hint="eastAsia"/>
                <w:color w:val="000000"/>
                <w:kern w:val="0"/>
                <w:sz w:val="20"/>
                <w:szCs w:val="20"/>
              </w:rPr>
              <w:t>咨询电话\邮箱</w:t>
            </w:r>
          </w:p>
        </w:tc>
      </w:tr>
      <w:tr w:rsidR="000E0B2E" w:rsidRPr="009E2AE3" w:rsidTr="00451B95">
        <w:trPr>
          <w:trHeight w:val="1183"/>
        </w:trPr>
        <w:tc>
          <w:tcPr>
            <w:tcW w:w="425" w:type="dxa"/>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tcPr>
          <w:p w:rsidR="005672B3"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1</w:t>
            </w:r>
          </w:p>
        </w:tc>
        <w:tc>
          <w:tcPr>
            <w:tcW w:w="702"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5672B3" w:rsidRPr="000E0B2E" w:rsidRDefault="005672B3"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专技岗</w:t>
            </w:r>
          </w:p>
        </w:tc>
        <w:tc>
          <w:tcPr>
            <w:tcW w:w="715"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5672B3" w:rsidRPr="000E0B2E" w:rsidRDefault="005672B3"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高级</w:t>
            </w:r>
          </w:p>
        </w:tc>
        <w:tc>
          <w:tcPr>
            <w:tcW w:w="710"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5672B3" w:rsidRPr="000E0B2E" w:rsidRDefault="005672B3" w:rsidP="000E0B2E">
            <w:pPr>
              <w:widowControl/>
              <w:jc w:val="center"/>
              <w:rPr>
                <w:rFonts w:ascii="宋体" w:eastAsia="宋体" w:hAnsi="宋体" w:cs="宋体"/>
                <w:color w:val="000000"/>
                <w:kern w:val="0"/>
                <w:sz w:val="20"/>
                <w:szCs w:val="20"/>
              </w:rPr>
            </w:pPr>
            <w:r w:rsidRPr="000E0B2E">
              <w:rPr>
                <w:rFonts w:ascii="宋体" w:eastAsia="宋体" w:hAnsi="宋体" w:hint="eastAsia"/>
                <w:sz w:val="20"/>
                <w:szCs w:val="20"/>
              </w:rPr>
              <w:t>教师8</w:t>
            </w:r>
          </w:p>
        </w:tc>
        <w:tc>
          <w:tcPr>
            <w:tcW w:w="557"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5672B3" w:rsidRPr="000E0B2E" w:rsidRDefault="005672B3" w:rsidP="000E0B2E">
            <w:pPr>
              <w:widowControl/>
              <w:jc w:val="center"/>
              <w:rPr>
                <w:rFonts w:ascii="宋体" w:eastAsia="宋体" w:hAnsi="宋体" w:cs="宋体"/>
                <w:color w:val="000000"/>
                <w:kern w:val="0"/>
                <w:sz w:val="20"/>
                <w:szCs w:val="20"/>
              </w:rPr>
            </w:pPr>
            <w:r w:rsidRPr="000E0B2E">
              <w:rPr>
                <w:rFonts w:ascii="宋体" w:eastAsia="宋体" w:hAnsi="宋体" w:hint="eastAsia"/>
                <w:sz w:val="20"/>
                <w:szCs w:val="20"/>
              </w:rPr>
              <w:t>1</w:t>
            </w:r>
          </w:p>
        </w:tc>
        <w:tc>
          <w:tcPr>
            <w:tcW w:w="1286"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0E0B2E" w:rsidRPr="000E0B2E" w:rsidRDefault="005672B3"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博士</w:t>
            </w:r>
          </w:p>
          <w:p w:rsidR="005672B3" w:rsidRPr="000E0B2E" w:rsidRDefault="005672B3" w:rsidP="000E0B2E">
            <w:pPr>
              <w:widowControl/>
              <w:jc w:val="center"/>
              <w:rPr>
                <w:rFonts w:ascii="宋体" w:eastAsia="宋体" w:hAnsi="宋体" w:cs="宋体"/>
                <w:kern w:val="0"/>
                <w:sz w:val="22"/>
              </w:rPr>
            </w:pPr>
            <w:r w:rsidRPr="000E0B2E">
              <w:rPr>
                <w:rFonts w:ascii="宋体" w:eastAsia="宋体" w:hAnsi="宋体" w:cs="宋体" w:hint="eastAsia"/>
                <w:color w:val="000000"/>
                <w:kern w:val="0"/>
                <w:sz w:val="20"/>
                <w:szCs w:val="20"/>
              </w:rPr>
              <w:t>博士研究生</w:t>
            </w:r>
          </w:p>
        </w:tc>
        <w:tc>
          <w:tcPr>
            <w:tcW w:w="1417"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5672B3" w:rsidRPr="000E0B2E" w:rsidRDefault="005672B3" w:rsidP="000E0B2E">
            <w:pPr>
              <w:widowControl/>
              <w:jc w:val="center"/>
              <w:rPr>
                <w:rFonts w:ascii="宋体" w:eastAsia="宋体" w:hAnsi="宋体" w:cs="宋体"/>
                <w:kern w:val="0"/>
                <w:sz w:val="20"/>
                <w:szCs w:val="20"/>
              </w:rPr>
            </w:pPr>
            <w:r w:rsidRPr="000E0B2E">
              <w:rPr>
                <w:rFonts w:ascii="宋体" w:eastAsia="宋体" w:hAnsi="宋体" w:cs="宋体" w:hint="eastAsia"/>
                <w:kern w:val="0"/>
                <w:sz w:val="20"/>
                <w:szCs w:val="20"/>
              </w:rPr>
              <w:t>管理科学与工程</w:t>
            </w:r>
          </w:p>
        </w:tc>
        <w:tc>
          <w:tcPr>
            <w:tcW w:w="161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5672B3" w:rsidRPr="000E0B2E" w:rsidRDefault="005672B3" w:rsidP="000E0B2E">
            <w:pPr>
              <w:widowControl/>
              <w:jc w:val="center"/>
              <w:rPr>
                <w:rFonts w:ascii="宋体" w:eastAsia="宋体" w:hAnsi="宋体" w:cs="宋体"/>
                <w:kern w:val="0"/>
                <w:sz w:val="22"/>
              </w:rPr>
            </w:pPr>
            <w:r w:rsidRPr="000E0B2E">
              <w:rPr>
                <w:rFonts w:ascii="宋体" w:eastAsia="宋体" w:hAnsi="宋体" w:cs="宋体" w:hint="eastAsia"/>
                <w:kern w:val="0"/>
                <w:sz w:val="22"/>
              </w:rPr>
              <w:t>具有高级专业技术任职资格或聘用在高级岗位</w:t>
            </w:r>
          </w:p>
        </w:tc>
        <w:tc>
          <w:tcPr>
            <w:tcW w:w="2016"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5672B3" w:rsidRDefault="005672B3" w:rsidP="00451B95">
            <w:pPr>
              <w:widowControl/>
              <w:rPr>
                <w:rFonts w:ascii="宋体" w:eastAsia="宋体" w:hAnsi="宋体" w:cs="宋体"/>
                <w:kern w:val="0"/>
                <w:sz w:val="22"/>
              </w:rPr>
            </w:pPr>
            <w:r w:rsidRPr="005672B3">
              <w:rPr>
                <w:rFonts w:ascii="宋体" w:eastAsia="宋体" w:hAnsi="宋体" w:cs="宋体"/>
                <w:kern w:val="0"/>
                <w:sz w:val="22"/>
              </w:rPr>
              <w:t>13964239881</w:t>
            </w:r>
            <w:r w:rsidRPr="005672B3">
              <w:rPr>
                <w:rFonts w:ascii="宋体" w:eastAsia="宋体" w:hAnsi="宋体" w:cs="宋体" w:hint="eastAsia"/>
                <w:kern w:val="0"/>
                <w:sz w:val="22"/>
              </w:rPr>
              <w:t>荀老师</w:t>
            </w:r>
          </w:p>
          <w:p w:rsidR="000E0B2E" w:rsidRDefault="000E0B2E" w:rsidP="000E0B2E">
            <w:pPr>
              <w:widowControl/>
              <w:jc w:val="center"/>
              <w:rPr>
                <w:rFonts w:ascii="宋体" w:eastAsia="宋体" w:hAnsi="宋体" w:cs="宋体"/>
                <w:kern w:val="0"/>
                <w:sz w:val="22"/>
              </w:rPr>
            </w:pPr>
            <w:r w:rsidRPr="000E0B2E">
              <w:rPr>
                <w:rFonts w:ascii="宋体" w:eastAsia="宋体" w:hAnsi="宋体" w:cs="宋体"/>
                <w:kern w:val="0"/>
                <w:sz w:val="22"/>
              </w:rPr>
              <w:t>qdxzy@qut.edu.cn</w:t>
            </w:r>
          </w:p>
          <w:p w:rsidR="005672B3" w:rsidRPr="005672B3" w:rsidRDefault="005672B3" w:rsidP="000E0B2E">
            <w:pPr>
              <w:widowControl/>
              <w:jc w:val="center"/>
              <w:rPr>
                <w:rFonts w:ascii="宋体" w:eastAsia="宋体" w:hAnsi="宋体" w:cs="宋体"/>
                <w:kern w:val="0"/>
                <w:sz w:val="22"/>
              </w:rPr>
            </w:pPr>
            <w:r w:rsidRPr="005672B3">
              <w:rPr>
                <w:rFonts w:ascii="宋体" w:eastAsia="宋体" w:hAnsi="宋体" w:cs="宋体"/>
                <w:kern w:val="0"/>
                <w:sz w:val="22"/>
              </w:rPr>
              <w:t>wwdd2003@126.com</w:t>
            </w:r>
          </w:p>
        </w:tc>
      </w:tr>
      <w:tr w:rsidR="000E0B2E" w:rsidRPr="009E2AE3" w:rsidTr="00451B95">
        <w:trPr>
          <w:trHeight w:val="1129"/>
        </w:trPr>
        <w:tc>
          <w:tcPr>
            <w:tcW w:w="425" w:type="dxa"/>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2</w:t>
            </w:r>
          </w:p>
        </w:tc>
        <w:tc>
          <w:tcPr>
            <w:tcW w:w="702"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专技岗</w:t>
            </w:r>
          </w:p>
        </w:tc>
        <w:tc>
          <w:tcPr>
            <w:tcW w:w="715"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中级</w:t>
            </w:r>
          </w:p>
        </w:tc>
        <w:tc>
          <w:tcPr>
            <w:tcW w:w="710"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教师3</w:t>
            </w:r>
            <w:r w:rsidRPr="000E0B2E">
              <w:rPr>
                <w:rFonts w:ascii="宋体" w:eastAsia="宋体" w:hAnsi="宋体" w:cs="宋体"/>
                <w:color w:val="000000"/>
                <w:kern w:val="0"/>
                <w:sz w:val="20"/>
                <w:szCs w:val="20"/>
              </w:rPr>
              <w:t>6</w:t>
            </w:r>
          </w:p>
        </w:tc>
        <w:tc>
          <w:tcPr>
            <w:tcW w:w="557"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5</w:t>
            </w:r>
          </w:p>
        </w:tc>
        <w:tc>
          <w:tcPr>
            <w:tcW w:w="1286"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博士</w:t>
            </w:r>
          </w:p>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博士研究生</w:t>
            </w:r>
          </w:p>
        </w:tc>
        <w:tc>
          <w:tcPr>
            <w:tcW w:w="1417"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rPr>
                <w:rFonts w:ascii="宋体" w:eastAsia="宋体" w:hAnsi="宋体" w:cs="宋体"/>
                <w:kern w:val="0"/>
                <w:sz w:val="20"/>
                <w:szCs w:val="20"/>
              </w:rPr>
            </w:pPr>
            <w:r w:rsidRPr="000E0B2E">
              <w:rPr>
                <w:rFonts w:ascii="宋体" w:eastAsia="宋体" w:hAnsi="宋体" w:cs="宋体" w:hint="eastAsia"/>
                <w:kern w:val="0"/>
                <w:sz w:val="20"/>
                <w:szCs w:val="20"/>
              </w:rPr>
              <w:t>管理科学与工程</w:t>
            </w:r>
          </w:p>
        </w:tc>
        <w:tc>
          <w:tcPr>
            <w:tcW w:w="1618"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p>
        </w:tc>
        <w:tc>
          <w:tcPr>
            <w:tcW w:w="2016"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Default="000E0B2E" w:rsidP="00451B95">
            <w:pPr>
              <w:widowControl/>
              <w:rPr>
                <w:rFonts w:ascii="宋体" w:eastAsia="宋体" w:hAnsi="宋体" w:cs="宋体"/>
                <w:kern w:val="0"/>
                <w:sz w:val="22"/>
              </w:rPr>
            </w:pPr>
            <w:r w:rsidRPr="005672B3">
              <w:rPr>
                <w:rFonts w:ascii="宋体" w:eastAsia="宋体" w:hAnsi="宋体" w:cs="宋体"/>
                <w:kern w:val="0"/>
                <w:sz w:val="22"/>
              </w:rPr>
              <w:t>13964239881</w:t>
            </w:r>
            <w:r w:rsidRPr="005672B3">
              <w:rPr>
                <w:rFonts w:ascii="宋体" w:eastAsia="宋体" w:hAnsi="宋体" w:cs="宋体" w:hint="eastAsia"/>
                <w:kern w:val="0"/>
                <w:sz w:val="22"/>
              </w:rPr>
              <w:t>荀老师</w:t>
            </w:r>
          </w:p>
          <w:p w:rsidR="000E0B2E" w:rsidRDefault="000E0B2E" w:rsidP="000E0B2E">
            <w:pPr>
              <w:widowControl/>
              <w:jc w:val="center"/>
              <w:rPr>
                <w:rFonts w:ascii="宋体" w:eastAsia="宋体" w:hAnsi="宋体" w:cs="宋体"/>
                <w:kern w:val="0"/>
                <w:sz w:val="22"/>
              </w:rPr>
            </w:pPr>
            <w:r w:rsidRPr="000E0B2E">
              <w:rPr>
                <w:rFonts w:ascii="宋体" w:eastAsia="宋体" w:hAnsi="宋体" w:cs="宋体"/>
                <w:kern w:val="0"/>
                <w:sz w:val="22"/>
              </w:rPr>
              <w:t>qdxzy@qut.edu.cn</w:t>
            </w:r>
          </w:p>
          <w:p w:rsidR="000E0B2E" w:rsidRPr="009E2AE3" w:rsidRDefault="000E0B2E" w:rsidP="000E0B2E">
            <w:pPr>
              <w:widowControl/>
              <w:jc w:val="center"/>
              <w:rPr>
                <w:rFonts w:ascii="宋体" w:eastAsia="宋体" w:hAnsi="宋体" w:cs="宋体"/>
                <w:kern w:val="0"/>
                <w:sz w:val="20"/>
                <w:szCs w:val="20"/>
              </w:rPr>
            </w:pPr>
            <w:r w:rsidRPr="005672B3">
              <w:rPr>
                <w:rFonts w:ascii="宋体" w:eastAsia="宋体" w:hAnsi="宋体" w:cs="宋体"/>
                <w:kern w:val="0"/>
                <w:sz w:val="22"/>
              </w:rPr>
              <w:t>wwdd2003@126.com</w:t>
            </w:r>
          </w:p>
        </w:tc>
      </w:tr>
      <w:tr w:rsidR="000E0B2E" w:rsidRPr="009E2AE3" w:rsidTr="00451B95">
        <w:trPr>
          <w:trHeight w:val="1117"/>
        </w:trPr>
        <w:tc>
          <w:tcPr>
            <w:tcW w:w="425" w:type="dxa"/>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3</w:t>
            </w:r>
          </w:p>
        </w:tc>
        <w:tc>
          <w:tcPr>
            <w:tcW w:w="702" w:type="dxa"/>
            <w:tcBorders>
              <w:top w:val="nil"/>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专技岗</w:t>
            </w:r>
          </w:p>
        </w:tc>
        <w:tc>
          <w:tcPr>
            <w:tcW w:w="715" w:type="dxa"/>
            <w:tcBorders>
              <w:top w:val="nil"/>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中级</w:t>
            </w:r>
          </w:p>
        </w:tc>
        <w:tc>
          <w:tcPr>
            <w:tcW w:w="710" w:type="dxa"/>
            <w:tcBorders>
              <w:top w:val="nil"/>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教师3</w:t>
            </w:r>
            <w:r w:rsidRPr="000E0B2E">
              <w:rPr>
                <w:rFonts w:ascii="宋体" w:eastAsia="宋体" w:hAnsi="宋体" w:cs="宋体"/>
                <w:color w:val="000000"/>
                <w:kern w:val="0"/>
                <w:sz w:val="20"/>
                <w:szCs w:val="20"/>
              </w:rPr>
              <w:t>7</w:t>
            </w:r>
          </w:p>
        </w:tc>
        <w:tc>
          <w:tcPr>
            <w:tcW w:w="557" w:type="dxa"/>
            <w:tcBorders>
              <w:top w:val="nil"/>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2</w:t>
            </w:r>
          </w:p>
        </w:tc>
        <w:tc>
          <w:tcPr>
            <w:tcW w:w="1286" w:type="dxa"/>
            <w:tcBorders>
              <w:top w:val="nil"/>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博士</w:t>
            </w:r>
          </w:p>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博士研究生</w:t>
            </w:r>
          </w:p>
        </w:tc>
        <w:tc>
          <w:tcPr>
            <w:tcW w:w="1417" w:type="dxa"/>
            <w:tcBorders>
              <w:top w:val="nil"/>
              <w:left w:val="nil"/>
              <w:bottom w:val="single" w:sz="4" w:space="0" w:color="auto"/>
              <w:right w:val="single" w:sz="4" w:space="0" w:color="auto"/>
            </w:tcBorders>
            <w:shd w:val="clear" w:color="000000" w:fill="FFFFFF"/>
            <w:tcMar>
              <w:left w:w="0" w:type="dxa"/>
              <w:right w:w="0" w:type="dxa"/>
            </w:tcMar>
            <w:vAlign w:val="center"/>
          </w:tcPr>
          <w:p w:rsidR="008F0B45" w:rsidRDefault="008F0B45" w:rsidP="000E0B2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sidR="000E0B2E" w:rsidRPr="000E0B2E">
              <w:rPr>
                <w:rFonts w:ascii="宋体" w:eastAsia="宋体" w:hAnsi="宋体" w:cs="宋体" w:hint="eastAsia"/>
                <w:kern w:val="0"/>
                <w:sz w:val="20"/>
                <w:szCs w:val="20"/>
              </w:rPr>
              <w:t>工程管理、</w:t>
            </w:r>
          </w:p>
          <w:p w:rsidR="000E0B2E" w:rsidRPr="000E0B2E" w:rsidRDefault="000E0B2E" w:rsidP="000E0B2E">
            <w:pPr>
              <w:widowControl/>
              <w:jc w:val="center"/>
              <w:rPr>
                <w:rFonts w:ascii="宋体" w:eastAsia="宋体" w:hAnsi="宋体" w:cs="宋体"/>
                <w:kern w:val="0"/>
                <w:sz w:val="20"/>
                <w:szCs w:val="20"/>
              </w:rPr>
            </w:pPr>
            <w:r w:rsidRPr="000E0B2E">
              <w:rPr>
                <w:rFonts w:ascii="宋体" w:eastAsia="宋体" w:hAnsi="宋体" w:cs="宋体" w:hint="eastAsia"/>
                <w:kern w:val="0"/>
                <w:sz w:val="20"/>
                <w:szCs w:val="20"/>
              </w:rPr>
              <w:t>工业工程</w:t>
            </w:r>
          </w:p>
        </w:tc>
        <w:tc>
          <w:tcPr>
            <w:tcW w:w="1618" w:type="dxa"/>
            <w:tcBorders>
              <w:top w:val="nil"/>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p>
        </w:tc>
        <w:tc>
          <w:tcPr>
            <w:tcW w:w="2016" w:type="dxa"/>
            <w:tcBorders>
              <w:top w:val="nil"/>
              <w:left w:val="nil"/>
              <w:bottom w:val="single" w:sz="4" w:space="0" w:color="auto"/>
              <w:right w:val="single" w:sz="4" w:space="0" w:color="auto"/>
            </w:tcBorders>
            <w:shd w:val="clear" w:color="000000" w:fill="FFFFFF"/>
            <w:tcMar>
              <w:left w:w="0" w:type="dxa"/>
              <w:right w:w="0" w:type="dxa"/>
            </w:tcMar>
            <w:vAlign w:val="center"/>
          </w:tcPr>
          <w:p w:rsidR="000E0B2E" w:rsidRDefault="000E0B2E" w:rsidP="00451B95">
            <w:pPr>
              <w:widowControl/>
              <w:rPr>
                <w:rFonts w:ascii="宋体" w:eastAsia="宋体" w:hAnsi="宋体" w:cs="宋体"/>
                <w:kern w:val="0"/>
                <w:sz w:val="22"/>
              </w:rPr>
            </w:pPr>
            <w:r w:rsidRPr="005672B3">
              <w:rPr>
                <w:rFonts w:ascii="宋体" w:eastAsia="宋体" w:hAnsi="宋体" w:cs="宋体"/>
                <w:kern w:val="0"/>
                <w:sz w:val="22"/>
              </w:rPr>
              <w:t>13964239881</w:t>
            </w:r>
            <w:r w:rsidRPr="005672B3">
              <w:rPr>
                <w:rFonts w:ascii="宋体" w:eastAsia="宋体" w:hAnsi="宋体" w:cs="宋体" w:hint="eastAsia"/>
                <w:kern w:val="0"/>
                <w:sz w:val="22"/>
              </w:rPr>
              <w:t>荀老师</w:t>
            </w:r>
          </w:p>
          <w:p w:rsidR="000E0B2E" w:rsidRDefault="000E0B2E" w:rsidP="000E0B2E">
            <w:pPr>
              <w:widowControl/>
              <w:jc w:val="center"/>
              <w:rPr>
                <w:rFonts w:ascii="宋体" w:eastAsia="宋体" w:hAnsi="宋体" w:cs="宋体"/>
                <w:kern w:val="0"/>
                <w:sz w:val="22"/>
              </w:rPr>
            </w:pPr>
            <w:r w:rsidRPr="000E0B2E">
              <w:rPr>
                <w:rFonts w:ascii="宋体" w:eastAsia="宋体" w:hAnsi="宋体" w:cs="宋体"/>
                <w:kern w:val="0"/>
                <w:sz w:val="22"/>
              </w:rPr>
              <w:t>qdxzy@qut.edu.cn</w:t>
            </w:r>
          </w:p>
          <w:p w:rsidR="000E0B2E" w:rsidRPr="009E2AE3" w:rsidRDefault="000E0B2E" w:rsidP="000E0B2E">
            <w:pPr>
              <w:widowControl/>
              <w:jc w:val="center"/>
              <w:rPr>
                <w:rFonts w:ascii="宋体" w:eastAsia="宋体" w:hAnsi="宋体" w:cs="宋体"/>
                <w:kern w:val="0"/>
                <w:sz w:val="20"/>
                <w:szCs w:val="20"/>
              </w:rPr>
            </w:pPr>
            <w:r w:rsidRPr="005672B3">
              <w:rPr>
                <w:rFonts w:ascii="宋体" w:eastAsia="宋体" w:hAnsi="宋体" w:cs="宋体"/>
                <w:kern w:val="0"/>
                <w:sz w:val="22"/>
              </w:rPr>
              <w:t>wwdd2003@126.com</w:t>
            </w:r>
          </w:p>
        </w:tc>
      </w:tr>
      <w:tr w:rsidR="000E0B2E" w:rsidRPr="009E2AE3" w:rsidTr="00451B95">
        <w:trPr>
          <w:trHeight w:val="1125"/>
        </w:trPr>
        <w:tc>
          <w:tcPr>
            <w:tcW w:w="425" w:type="dxa"/>
            <w:tcBorders>
              <w:top w:val="single" w:sz="4" w:space="0" w:color="auto"/>
              <w:left w:val="single" w:sz="4" w:space="0" w:color="auto"/>
              <w:bottom w:val="single" w:sz="4" w:space="0" w:color="auto"/>
              <w:right w:val="single" w:sz="4" w:space="0" w:color="auto"/>
            </w:tcBorders>
            <w:shd w:val="clear" w:color="000000" w:fill="FFFFFF"/>
            <w:noWrap/>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4</w:t>
            </w:r>
          </w:p>
        </w:tc>
        <w:tc>
          <w:tcPr>
            <w:tcW w:w="702"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专技岗</w:t>
            </w:r>
          </w:p>
        </w:tc>
        <w:tc>
          <w:tcPr>
            <w:tcW w:w="715"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中级</w:t>
            </w:r>
          </w:p>
        </w:tc>
        <w:tc>
          <w:tcPr>
            <w:tcW w:w="710"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教师5</w:t>
            </w:r>
            <w:r w:rsidRPr="000E0B2E">
              <w:rPr>
                <w:rFonts w:ascii="宋体" w:eastAsia="宋体" w:hAnsi="宋体" w:cs="宋体"/>
                <w:color w:val="000000"/>
                <w:kern w:val="0"/>
                <w:sz w:val="20"/>
                <w:szCs w:val="20"/>
              </w:rPr>
              <w:t>5</w:t>
            </w:r>
          </w:p>
        </w:tc>
        <w:tc>
          <w:tcPr>
            <w:tcW w:w="557"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2</w:t>
            </w:r>
          </w:p>
        </w:tc>
        <w:tc>
          <w:tcPr>
            <w:tcW w:w="1286"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博士</w:t>
            </w:r>
          </w:p>
          <w:p w:rsidR="000E0B2E" w:rsidRPr="000E0B2E" w:rsidRDefault="000E0B2E" w:rsidP="000E0B2E">
            <w:pPr>
              <w:widowControl/>
              <w:jc w:val="center"/>
              <w:rPr>
                <w:rFonts w:ascii="宋体" w:eastAsia="宋体" w:hAnsi="宋体" w:cs="宋体"/>
                <w:color w:val="000000"/>
                <w:kern w:val="0"/>
                <w:sz w:val="20"/>
                <w:szCs w:val="20"/>
              </w:rPr>
            </w:pPr>
            <w:r w:rsidRPr="000E0B2E">
              <w:rPr>
                <w:rFonts w:ascii="宋体" w:eastAsia="宋体" w:hAnsi="宋体" w:cs="宋体" w:hint="eastAsia"/>
                <w:color w:val="000000"/>
                <w:kern w:val="0"/>
                <w:sz w:val="20"/>
                <w:szCs w:val="20"/>
              </w:rPr>
              <w:t>博士研究生</w:t>
            </w:r>
          </w:p>
        </w:tc>
        <w:tc>
          <w:tcPr>
            <w:tcW w:w="1417"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rPr>
                <w:rFonts w:ascii="宋体" w:eastAsia="宋体" w:hAnsi="宋体" w:cs="宋体"/>
                <w:kern w:val="0"/>
                <w:sz w:val="20"/>
                <w:szCs w:val="20"/>
              </w:rPr>
            </w:pPr>
            <w:r w:rsidRPr="000E0B2E">
              <w:rPr>
                <w:rFonts w:ascii="宋体" w:eastAsia="宋体" w:hAnsi="宋体" w:cs="宋体" w:hint="eastAsia"/>
                <w:kern w:val="0"/>
                <w:sz w:val="20"/>
                <w:szCs w:val="20"/>
              </w:rPr>
              <w:t>管理科学与工程</w:t>
            </w:r>
          </w:p>
        </w:tc>
        <w:tc>
          <w:tcPr>
            <w:tcW w:w="1618"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0E0B2E" w:rsidRDefault="000E0B2E" w:rsidP="000E0B2E">
            <w:pPr>
              <w:widowControl/>
              <w:jc w:val="center"/>
              <w:rPr>
                <w:rFonts w:ascii="宋体" w:eastAsia="宋体" w:hAnsi="宋体" w:cs="宋体"/>
                <w:color w:val="000000"/>
                <w:kern w:val="0"/>
                <w:sz w:val="20"/>
                <w:szCs w:val="20"/>
              </w:rPr>
            </w:pPr>
          </w:p>
        </w:tc>
        <w:tc>
          <w:tcPr>
            <w:tcW w:w="2016" w:type="dxa"/>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0E0B2E" w:rsidRPr="009E2AE3" w:rsidRDefault="000E0B2E" w:rsidP="00451B95">
            <w:pPr>
              <w:widowControl/>
              <w:rPr>
                <w:rFonts w:ascii="宋体" w:eastAsia="宋体" w:hAnsi="宋体" w:cs="宋体"/>
                <w:color w:val="000000"/>
                <w:kern w:val="0"/>
                <w:sz w:val="20"/>
                <w:szCs w:val="20"/>
              </w:rPr>
            </w:pPr>
            <w:r w:rsidRPr="005672B3">
              <w:rPr>
                <w:rFonts w:ascii="宋体" w:eastAsia="宋体" w:hAnsi="宋体" w:cs="宋体"/>
                <w:color w:val="000000"/>
                <w:kern w:val="0"/>
                <w:sz w:val="20"/>
                <w:szCs w:val="20"/>
              </w:rPr>
              <w:t>0539-5797053</w:t>
            </w:r>
            <w:r w:rsidRPr="005672B3">
              <w:rPr>
                <w:rFonts w:ascii="宋体" w:eastAsia="宋体" w:hAnsi="宋体" w:cs="宋体" w:hint="eastAsia"/>
                <w:color w:val="000000"/>
                <w:kern w:val="0"/>
                <w:sz w:val="20"/>
                <w:szCs w:val="20"/>
              </w:rPr>
              <w:t>范老师</w:t>
            </w:r>
          </w:p>
          <w:p w:rsidR="000E0B2E" w:rsidRDefault="000E0B2E" w:rsidP="000E0B2E">
            <w:pPr>
              <w:widowControl/>
              <w:jc w:val="center"/>
              <w:rPr>
                <w:rFonts w:ascii="宋体" w:eastAsia="宋体" w:hAnsi="宋体" w:cs="宋体"/>
                <w:kern w:val="0"/>
                <w:sz w:val="20"/>
                <w:szCs w:val="20"/>
              </w:rPr>
            </w:pPr>
            <w:r>
              <w:rPr>
                <w:rFonts w:ascii="宋体" w:eastAsia="宋体" w:hAnsi="宋体" w:cs="宋体" w:hint="eastAsia"/>
                <w:kern w:val="0"/>
                <w:sz w:val="20"/>
                <w:szCs w:val="20"/>
              </w:rPr>
              <w:t>工作地点在临沂校区</w:t>
            </w:r>
          </w:p>
          <w:p w:rsidR="000E0B2E" w:rsidRPr="009E2AE3" w:rsidRDefault="000E0B2E" w:rsidP="000E0B2E">
            <w:pPr>
              <w:widowControl/>
              <w:jc w:val="center"/>
              <w:rPr>
                <w:rFonts w:ascii="宋体" w:eastAsia="宋体" w:hAnsi="宋体" w:cs="宋体"/>
                <w:kern w:val="0"/>
                <w:sz w:val="20"/>
                <w:szCs w:val="20"/>
              </w:rPr>
            </w:pPr>
            <w:r w:rsidRPr="005672B3">
              <w:rPr>
                <w:rFonts w:ascii="宋体" w:eastAsia="宋体" w:hAnsi="宋体" w:cs="宋体"/>
                <w:kern w:val="0"/>
                <w:sz w:val="20"/>
                <w:szCs w:val="20"/>
              </w:rPr>
              <w:t>lyxqrsb@qut.edu.cn</w:t>
            </w:r>
          </w:p>
        </w:tc>
      </w:tr>
    </w:tbl>
    <w:p w:rsidR="00451B95" w:rsidRPr="003E4BA2" w:rsidRDefault="00451B95" w:rsidP="00FF67A1">
      <w:pPr>
        <w:spacing w:beforeLines="50"/>
        <w:jc w:val="left"/>
        <w:rPr>
          <w:rFonts w:ascii="宋体" w:eastAsia="宋体" w:hAnsi="宋体"/>
          <w:b/>
          <w:bCs/>
          <w:sz w:val="22"/>
        </w:rPr>
      </w:pPr>
      <w:r w:rsidRPr="003E4BA2">
        <w:rPr>
          <w:rFonts w:ascii="宋体" w:eastAsia="宋体" w:hAnsi="宋体" w:hint="eastAsia"/>
          <w:b/>
          <w:bCs/>
          <w:sz w:val="22"/>
        </w:rPr>
        <w:t>二、人才待遇</w:t>
      </w:r>
    </w:p>
    <w:p w:rsidR="00203E17" w:rsidRPr="003E4BA2" w:rsidRDefault="00CE54D0" w:rsidP="00A05D79">
      <w:pPr>
        <w:snapToGrid w:val="0"/>
        <w:ind w:firstLineChars="200" w:firstLine="420"/>
        <w:jc w:val="left"/>
        <w:rPr>
          <w:rFonts w:ascii="宋体" w:eastAsia="宋体" w:hAnsi="宋体"/>
          <w:sz w:val="22"/>
        </w:rPr>
      </w:pPr>
      <w:r w:rsidRPr="00CE54D0">
        <w:rPr>
          <w:noProof/>
        </w:rPr>
        <w:pict>
          <v:shape id="文本框 3" o:spid="_x0000_s1027" type="#_x0000_t202" style="position:absolute;left:0;text-align:left;margin-left:227.2pt;margin-top:20.85pt;width:159.2pt;height:52.05pt;rotation:-2558618fd;z-index:251663360;visibility:visible;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" filled="f" stroked="f">
            <v:fill o:detectmouseclick="t"/>
            <v:textbox>
              <w:txbxContent>
                <w:p w:rsidR="003C4785" w:rsidRPr="00E22377" w:rsidRDefault="003C4785" w:rsidP="00E22377">
                  <w:pPr>
                    <w:rPr>
                      <w:rFonts w:ascii="宋体" w:eastAsia="宋体" w:hAnsi="宋体"/>
                      <w:b/>
                      <w:color w:val="F7CAAC" w:themeColor="accent2" w:themeTint="66"/>
                      <w:sz w:val="72"/>
                      <w:szCs w:val="72"/>
                    </w:rPr>
                  </w:pPr>
                  <w:r>
                    <w:rPr>
                      <w:rFonts w:ascii="宋体" w:eastAsia="宋体" w:hAnsi="宋体" w:hint="eastAsia"/>
                      <w:b/>
                      <w:color w:val="F7CAAC" w:themeColor="accent2" w:themeTint="66"/>
                      <w:sz w:val="72"/>
                      <w:szCs w:val="72"/>
                    </w:rPr>
                    <w:t>青岛理工</w:t>
                  </w:r>
                </w:p>
              </w:txbxContent>
            </v:textbox>
            <w10:wrap anchorx="page"/>
          </v:shape>
        </w:pict>
      </w:r>
      <w:r w:rsidR="00451B95" w:rsidRPr="003E4BA2">
        <w:rPr>
          <w:rFonts w:ascii="宋体" w:eastAsia="宋体" w:hAnsi="宋体" w:hint="eastAsia"/>
          <w:b/>
          <w:bCs/>
          <w:sz w:val="22"/>
        </w:rPr>
        <w:t>1</w:t>
      </w:r>
      <w:r w:rsidR="00451B95" w:rsidRPr="003E4BA2">
        <w:rPr>
          <w:rFonts w:ascii="宋体" w:eastAsia="宋体" w:hAnsi="宋体"/>
          <w:b/>
          <w:bCs/>
          <w:sz w:val="22"/>
        </w:rPr>
        <w:t>.</w:t>
      </w:r>
      <w:r w:rsidR="000E0B2E" w:rsidRPr="003E4BA2">
        <w:rPr>
          <w:rFonts w:ascii="宋体" w:eastAsia="宋体" w:hAnsi="宋体" w:hint="eastAsia"/>
          <w:sz w:val="22"/>
        </w:rPr>
        <w:t>引进人才全职到岗后，除享受国家规定的相应专业技术人员的工资、社会保险等待遇外，学</w:t>
      </w:r>
      <w:r w:rsidR="000E0B2E" w:rsidRPr="003E4BA2">
        <w:rPr>
          <w:rFonts w:ascii="宋体" w:eastAsia="宋体" w:hAnsi="宋体" w:hint="eastAsia"/>
          <w:sz w:val="22"/>
        </w:rPr>
        <w:lastRenderedPageBreak/>
        <w:t>校</w:t>
      </w:r>
      <w:r w:rsidR="00FB247B" w:rsidRPr="003E4BA2">
        <w:rPr>
          <w:rFonts w:ascii="宋体" w:eastAsia="宋体" w:hAnsi="宋体" w:hint="eastAsia"/>
          <w:sz w:val="22"/>
        </w:rPr>
        <w:t>按照《青岛理工大学高层次人才引进与管理相关规定》</w:t>
      </w:r>
      <w:r w:rsidR="000E0B2E" w:rsidRPr="003E4BA2">
        <w:rPr>
          <w:rFonts w:ascii="宋体" w:eastAsia="宋体" w:hAnsi="宋体" w:hint="eastAsia"/>
          <w:sz w:val="22"/>
        </w:rPr>
        <w:t>提供如下待遇：</w:t>
      </w:r>
    </w:p>
    <w:tbl>
      <w:tblPr>
        <w:tblW w:w="85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90"/>
        <w:gridCol w:w="727"/>
        <w:gridCol w:w="7"/>
        <w:gridCol w:w="1134"/>
        <w:gridCol w:w="1276"/>
        <w:gridCol w:w="1438"/>
        <w:gridCol w:w="1427"/>
        <w:gridCol w:w="1269"/>
        <w:gridCol w:w="7"/>
      </w:tblGrid>
      <w:tr w:rsidR="00A236DD" w:rsidRPr="00451B95" w:rsidTr="00451B95">
        <w:trPr>
          <w:trHeight w:hRule="exact" w:val="453"/>
          <w:jc w:val="center"/>
        </w:trPr>
        <w:tc>
          <w:tcPr>
            <w:tcW w:w="2024" w:type="dxa"/>
            <w:gridSpan w:val="3"/>
            <w:vMerge w:val="restart"/>
            <w:tcBorders>
              <w:top w:val="single" w:sz="12" w:space="0" w:color="auto"/>
            </w:tcBorders>
            <w:vAlign w:val="center"/>
          </w:tcPr>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层次</w:t>
            </w:r>
          </w:p>
        </w:tc>
        <w:tc>
          <w:tcPr>
            <w:tcW w:w="2410" w:type="dxa"/>
            <w:gridSpan w:val="2"/>
            <w:tcBorders>
              <w:top w:val="single" w:sz="12" w:space="0" w:color="auto"/>
              <w:bottom w:val="single" w:sz="4" w:space="0" w:color="auto"/>
            </w:tcBorders>
            <w:vAlign w:val="center"/>
          </w:tcPr>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科研启动费（万元）</w:t>
            </w:r>
          </w:p>
        </w:tc>
        <w:tc>
          <w:tcPr>
            <w:tcW w:w="1438" w:type="dxa"/>
            <w:vMerge w:val="restart"/>
            <w:tcBorders>
              <w:top w:val="single" w:sz="12" w:space="0" w:color="auto"/>
              <w:right w:val="single" w:sz="4" w:space="0" w:color="auto"/>
            </w:tcBorders>
            <w:vAlign w:val="center"/>
          </w:tcPr>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人才津贴</w:t>
            </w:r>
          </w:p>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（万元</w:t>
            </w:r>
            <w:r w:rsidRPr="00451B95">
              <w:rPr>
                <w:rFonts w:eastAsia="仿宋"/>
                <w:b/>
                <w:bCs/>
                <w:kern w:val="0"/>
                <w:sz w:val="20"/>
                <w:szCs w:val="20"/>
              </w:rPr>
              <w:t>/</w:t>
            </w:r>
            <w:r w:rsidRPr="00451B95">
              <w:rPr>
                <w:rFonts w:eastAsia="仿宋" w:cs="仿宋" w:hint="eastAsia"/>
                <w:b/>
                <w:bCs/>
                <w:kern w:val="0"/>
                <w:sz w:val="20"/>
                <w:szCs w:val="20"/>
              </w:rPr>
              <w:t>年）</w:t>
            </w:r>
          </w:p>
        </w:tc>
        <w:tc>
          <w:tcPr>
            <w:tcW w:w="1427" w:type="dxa"/>
            <w:vMerge w:val="restart"/>
            <w:tcBorders>
              <w:top w:val="single" w:sz="12" w:space="0" w:color="auto"/>
              <w:left w:val="single" w:sz="4" w:space="0" w:color="auto"/>
            </w:tcBorders>
            <w:vAlign w:val="center"/>
          </w:tcPr>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购房补贴</w:t>
            </w:r>
          </w:p>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（万元）</w:t>
            </w:r>
          </w:p>
        </w:tc>
        <w:tc>
          <w:tcPr>
            <w:tcW w:w="1276" w:type="dxa"/>
            <w:gridSpan w:val="2"/>
            <w:vMerge w:val="restart"/>
            <w:tcBorders>
              <w:top w:val="single" w:sz="12" w:space="0" w:color="auto"/>
            </w:tcBorders>
            <w:vAlign w:val="center"/>
          </w:tcPr>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租房补贴（元</w:t>
            </w:r>
            <w:r w:rsidRPr="00451B95">
              <w:rPr>
                <w:rFonts w:eastAsia="仿宋"/>
                <w:b/>
                <w:bCs/>
                <w:kern w:val="0"/>
                <w:sz w:val="20"/>
                <w:szCs w:val="20"/>
              </w:rPr>
              <w:t>/</w:t>
            </w:r>
            <w:r w:rsidRPr="00451B95">
              <w:rPr>
                <w:rFonts w:eastAsia="仿宋" w:cs="仿宋" w:hint="eastAsia"/>
                <w:b/>
                <w:bCs/>
                <w:kern w:val="0"/>
                <w:sz w:val="20"/>
                <w:szCs w:val="20"/>
              </w:rPr>
              <w:t>月）</w:t>
            </w:r>
          </w:p>
        </w:tc>
      </w:tr>
      <w:tr w:rsidR="00A236DD" w:rsidRPr="00451B95" w:rsidTr="00451B95">
        <w:trPr>
          <w:trHeight w:hRule="exact" w:val="558"/>
          <w:jc w:val="center"/>
        </w:trPr>
        <w:tc>
          <w:tcPr>
            <w:tcW w:w="2024" w:type="dxa"/>
            <w:gridSpan w:val="3"/>
            <w:vMerge/>
            <w:vAlign w:val="center"/>
          </w:tcPr>
          <w:p w:rsidR="00A236DD" w:rsidRPr="00451B95" w:rsidRDefault="00A236DD" w:rsidP="00536AC1">
            <w:pPr>
              <w:widowControl/>
              <w:spacing w:line="280" w:lineRule="exact"/>
              <w:jc w:val="center"/>
              <w:rPr>
                <w:rFonts w:eastAsia="仿宋"/>
                <w:b/>
                <w:bCs/>
                <w:kern w:val="0"/>
                <w:sz w:val="20"/>
                <w:szCs w:val="20"/>
              </w:rPr>
            </w:pPr>
          </w:p>
        </w:tc>
        <w:tc>
          <w:tcPr>
            <w:tcW w:w="1134" w:type="dxa"/>
            <w:tcBorders>
              <w:top w:val="single" w:sz="4" w:space="0" w:color="auto"/>
              <w:right w:val="single" w:sz="4" w:space="0" w:color="auto"/>
            </w:tcBorders>
            <w:vAlign w:val="center"/>
          </w:tcPr>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自然</w:t>
            </w:r>
          </w:p>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科学</w:t>
            </w:r>
          </w:p>
        </w:tc>
        <w:tc>
          <w:tcPr>
            <w:tcW w:w="1276" w:type="dxa"/>
            <w:tcBorders>
              <w:top w:val="single" w:sz="4" w:space="0" w:color="auto"/>
              <w:left w:val="single" w:sz="4" w:space="0" w:color="auto"/>
              <w:bottom w:val="single" w:sz="4" w:space="0" w:color="auto"/>
            </w:tcBorders>
            <w:vAlign w:val="center"/>
          </w:tcPr>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人文</w:t>
            </w:r>
          </w:p>
          <w:p w:rsidR="00A236DD" w:rsidRPr="00451B95" w:rsidRDefault="00A236DD" w:rsidP="00536AC1">
            <w:pPr>
              <w:widowControl/>
              <w:spacing w:line="280" w:lineRule="exact"/>
              <w:jc w:val="center"/>
              <w:rPr>
                <w:rFonts w:eastAsia="仿宋"/>
                <w:b/>
                <w:bCs/>
                <w:kern w:val="0"/>
                <w:sz w:val="20"/>
                <w:szCs w:val="20"/>
              </w:rPr>
            </w:pPr>
            <w:r w:rsidRPr="00451B95">
              <w:rPr>
                <w:rFonts w:eastAsia="仿宋" w:cs="仿宋" w:hint="eastAsia"/>
                <w:b/>
                <w:bCs/>
                <w:kern w:val="0"/>
                <w:sz w:val="20"/>
                <w:szCs w:val="20"/>
              </w:rPr>
              <w:t>社科</w:t>
            </w:r>
          </w:p>
        </w:tc>
        <w:tc>
          <w:tcPr>
            <w:tcW w:w="1438" w:type="dxa"/>
            <w:vMerge/>
            <w:tcBorders>
              <w:bottom w:val="single" w:sz="4" w:space="0" w:color="auto"/>
              <w:right w:val="single" w:sz="4" w:space="0" w:color="auto"/>
            </w:tcBorders>
            <w:vAlign w:val="center"/>
          </w:tcPr>
          <w:p w:rsidR="00A236DD" w:rsidRPr="00451B95" w:rsidRDefault="00A236DD" w:rsidP="00536AC1">
            <w:pPr>
              <w:widowControl/>
              <w:spacing w:line="280" w:lineRule="exact"/>
              <w:jc w:val="center"/>
              <w:rPr>
                <w:rFonts w:eastAsia="仿宋"/>
                <w:b/>
                <w:bCs/>
                <w:kern w:val="0"/>
                <w:sz w:val="20"/>
                <w:szCs w:val="20"/>
              </w:rPr>
            </w:pPr>
          </w:p>
        </w:tc>
        <w:tc>
          <w:tcPr>
            <w:tcW w:w="1427" w:type="dxa"/>
            <w:vMerge/>
            <w:tcBorders>
              <w:left w:val="single" w:sz="4" w:space="0" w:color="auto"/>
              <w:bottom w:val="single" w:sz="4" w:space="0" w:color="auto"/>
            </w:tcBorders>
            <w:vAlign w:val="center"/>
          </w:tcPr>
          <w:p w:rsidR="00A236DD" w:rsidRPr="00451B95" w:rsidRDefault="00A236DD" w:rsidP="00536AC1">
            <w:pPr>
              <w:widowControl/>
              <w:spacing w:line="280" w:lineRule="exact"/>
              <w:jc w:val="center"/>
              <w:rPr>
                <w:rFonts w:eastAsia="仿宋"/>
                <w:b/>
                <w:bCs/>
                <w:kern w:val="0"/>
                <w:sz w:val="20"/>
                <w:szCs w:val="20"/>
              </w:rPr>
            </w:pPr>
          </w:p>
        </w:tc>
        <w:tc>
          <w:tcPr>
            <w:tcW w:w="1276" w:type="dxa"/>
            <w:gridSpan w:val="2"/>
            <w:vMerge/>
            <w:tcBorders>
              <w:bottom w:val="single" w:sz="4" w:space="0" w:color="auto"/>
            </w:tcBorders>
            <w:vAlign w:val="center"/>
          </w:tcPr>
          <w:p w:rsidR="00A236DD" w:rsidRPr="00451B95" w:rsidRDefault="00A236DD" w:rsidP="00536AC1">
            <w:pPr>
              <w:widowControl/>
              <w:spacing w:line="280" w:lineRule="exact"/>
              <w:jc w:val="center"/>
              <w:rPr>
                <w:rFonts w:eastAsia="仿宋"/>
                <w:b/>
                <w:bCs/>
                <w:kern w:val="0"/>
                <w:sz w:val="20"/>
                <w:szCs w:val="20"/>
              </w:rPr>
            </w:pPr>
          </w:p>
        </w:tc>
      </w:tr>
      <w:tr w:rsidR="00A236DD" w:rsidRPr="00451B95" w:rsidTr="00451B95">
        <w:trPr>
          <w:trHeight w:hRule="exact" w:val="424"/>
          <w:jc w:val="center"/>
        </w:trPr>
        <w:tc>
          <w:tcPr>
            <w:tcW w:w="2017" w:type="dxa"/>
            <w:gridSpan w:val="2"/>
            <w:tcBorders>
              <w:bottom w:val="single" w:sz="4" w:space="0" w:color="auto"/>
              <w:right w:val="single" w:sz="4" w:space="0" w:color="auto"/>
            </w:tcBorders>
            <w:vAlign w:val="center"/>
          </w:tcPr>
          <w:p w:rsidR="00A236DD" w:rsidRPr="00451B95" w:rsidRDefault="00A236DD" w:rsidP="00536AC1">
            <w:pPr>
              <w:widowControl/>
              <w:spacing w:line="240" w:lineRule="exact"/>
              <w:jc w:val="center"/>
              <w:rPr>
                <w:rFonts w:eastAsia="仿宋"/>
                <w:kern w:val="0"/>
                <w:sz w:val="20"/>
                <w:szCs w:val="20"/>
              </w:rPr>
            </w:pPr>
            <w:r w:rsidRPr="00451B95">
              <w:rPr>
                <w:rFonts w:eastAsia="仿宋" w:cs="仿宋" w:hint="eastAsia"/>
                <w:kern w:val="0"/>
                <w:sz w:val="20"/>
                <w:szCs w:val="20"/>
              </w:rPr>
              <w:t>第一层次</w:t>
            </w:r>
          </w:p>
        </w:tc>
        <w:tc>
          <w:tcPr>
            <w:tcW w:w="6558" w:type="dxa"/>
            <w:gridSpan w:val="7"/>
            <w:tcBorders>
              <w:left w:val="single" w:sz="4" w:space="0" w:color="auto"/>
              <w:bottom w:val="single" w:sz="4" w:space="0" w:color="auto"/>
            </w:tcBorders>
            <w:vAlign w:val="center"/>
          </w:tcPr>
          <w:p w:rsidR="00A236DD" w:rsidRPr="00451B95" w:rsidRDefault="00A236DD" w:rsidP="00536AC1">
            <w:pPr>
              <w:spacing w:line="240" w:lineRule="exact"/>
              <w:jc w:val="center"/>
              <w:rPr>
                <w:rFonts w:eastAsia="仿宋"/>
                <w:kern w:val="0"/>
                <w:sz w:val="20"/>
                <w:szCs w:val="20"/>
              </w:rPr>
            </w:pPr>
            <w:r w:rsidRPr="00451B95">
              <w:rPr>
                <w:rFonts w:eastAsia="仿宋" w:cs="仿宋" w:hint="eastAsia"/>
                <w:kern w:val="0"/>
                <w:sz w:val="20"/>
                <w:szCs w:val="20"/>
              </w:rPr>
              <w:t>面议</w:t>
            </w:r>
          </w:p>
        </w:tc>
      </w:tr>
      <w:tr w:rsidR="00A236DD" w:rsidRPr="00451B95" w:rsidTr="00451B95">
        <w:trPr>
          <w:trHeight w:hRule="exact" w:val="416"/>
          <w:jc w:val="center"/>
        </w:trPr>
        <w:tc>
          <w:tcPr>
            <w:tcW w:w="2024" w:type="dxa"/>
            <w:gridSpan w:val="3"/>
            <w:tcBorders>
              <w:top w:val="single" w:sz="4" w:space="0" w:color="auto"/>
              <w:bottom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cs="仿宋" w:hint="eastAsia"/>
                <w:kern w:val="0"/>
                <w:sz w:val="20"/>
                <w:szCs w:val="20"/>
              </w:rPr>
              <w:t>第二层次</w:t>
            </w:r>
          </w:p>
        </w:tc>
        <w:tc>
          <w:tcPr>
            <w:tcW w:w="1134" w:type="dxa"/>
            <w:tcBorders>
              <w:righ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300~600</w:t>
            </w:r>
          </w:p>
        </w:tc>
        <w:tc>
          <w:tcPr>
            <w:tcW w:w="1276" w:type="dxa"/>
            <w:tcBorders>
              <w:lef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100~200</w:t>
            </w:r>
          </w:p>
        </w:tc>
        <w:tc>
          <w:tcPr>
            <w:tcW w:w="1438" w:type="dxa"/>
            <w:tcBorders>
              <w:top w:val="single" w:sz="4" w:space="0" w:color="auto"/>
            </w:tcBorders>
            <w:vAlign w:val="center"/>
          </w:tcPr>
          <w:p w:rsidR="00A236DD" w:rsidRPr="00451B95" w:rsidRDefault="00A236DD" w:rsidP="00536AC1">
            <w:pPr>
              <w:spacing w:line="280" w:lineRule="exact"/>
              <w:jc w:val="center"/>
              <w:rPr>
                <w:rFonts w:eastAsia="仿宋"/>
                <w:kern w:val="0"/>
                <w:sz w:val="20"/>
                <w:szCs w:val="20"/>
              </w:rPr>
            </w:pPr>
            <w:r w:rsidRPr="00451B95">
              <w:rPr>
                <w:rFonts w:eastAsia="仿宋"/>
                <w:kern w:val="0"/>
                <w:sz w:val="20"/>
                <w:szCs w:val="20"/>
              </w:rPr>
              <w:t>100~120</w:t>
            </w:r>
          </w:p>
        </w:tc>
        <w:tc>
          <w:tcPr>
            <w:tcW w:w="1427" w:type="dxa"/>
            <w:tcBorders>
              <w:top w:val="single" w:sz="4" w:space="0" w:color="auto"/>
              <w:lef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200</w:t>
            </w:r>
            <w:r w:rsidRPr="00451B95">
              <w:rPr>
                <w:rFonts w:eastAsia="仿宋" w:hint="eastAsia"/>
                <w:kern w:val="0"/>
                <w:sz w:val="20"/>
                <w:szCs w:val="20"/>
              </w:rPr>
              <w:t>~300</w:t>
            </w:r>
          </w:p>
        </w:tc>
        <w:tc>
          <w:tcPr>
            <w:tcW w:w="1276" w:type="dxa"/>
            <w:gridSpan w:val="2"/>
            <w:tcBorders>
              <w:top w:val="single" w:sz="4" w:space="0" w:color="auto"/>
              <w:bottom w:val="single" w:sz="4" w:space="0" w:color="auto"/>
            </w:tcBorders>
            <w:vAlign w:val="center"/>
          </w:tcPr>
          <w:p w:rsidR="00A236DD" w:rsidRPr="00451B95" w:rsidRDefault="00A236DD" w:rsidP="00536AC1">
            <w:pPr>
              <w:spacing w:line="280" w:lineRule="exact"/>
              <w:jc w:val="center"/>
              <w:rPr>
                <w:rFonts w:eastAsia="仿宋"/>
                <w:kern w:val="0"/>
                <w:sz w:val="20"/>
                <w:szCs w:val="20"/>
              </w:rPr>
            </w:pPr>
            <w:r w:rsidRPr="00451B95">
              <w:rPr>
                <w:rFonts w:eastAsia="仿宋"/>
                <w:kern w:val="0"/>
                <w:sz w:val="20"/>
                <w:szCs w:val="20"/>
              </w:rPr>
              <w:t>3500</w:t>
            </w:r>
            <w:r w:rsidRPr="00451B95">
              <w:rPr>
                <w:rFonts w:eastAsia="仿宋" w:cs="仿宋" w:hint="eastAsia"/>
                <w:kern w:val="0"/>
                <w:sz w:val="20"/>
                <w:szCs w:val="20"/>
              </w:rPr>
              <w:t>元</w:t>
            </w:r>
          </w:p>
        </w:tc>
      </w:tr>
      <w:tr w:rsidR="00A236DD" w:rsidRPr="00451B95" w:rsidTr="00451B95">
        <w:trPr>
          <w:trHeight w:hRule="exact" w:val="436"/>
          <w:jc w:val="center"/>
        </w:trPr>
        <w:tc>
          <w:tcPr>
            <w:tcW w:w="2024" w:type="dxa"/>
            <w:gridSpan w:val="3"/>
            <w:tcBorders>
              <w:top w:val="single" w:sz="4" w:space="0" w:color="auto"/>
              <w:bottom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cs="仿宋" w:hint="eastAsia"/>
                <w:kern w:val="0"/>
                <w:sz w:val="20"/>
                <w:szCs w:val="20"/>
              </w:rPr>
              <w:t>第三层次</w:t>
            </w:r>
          </w:p>
        </w:tc>
        <w:tc>
          <w:tcPr>
            <w:tcW w:w="1134" w:type="dxa"/>
            <w:tcBorders>
              <w:righ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100~300</w:t>
            </w:r>
          </w:p>
        </w:tc>
        <w:tc>
          <w:tcPr>
            <w:tcW w:w="1276" w:type="dxa"/>
            <w:tcBorders>
              <w:lef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30~100</w:t>
            </w:r>
          </w:p>
        </w:tc>
        <w:tc>
          <w:tcPr>
            <w:tcW w:w="1438" w:type="dxa"/>
            <w:tcBorders>
              <w:bottom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30~40</w:t>
            </w:r>
          </w:p>
        </w:tc>
        <w:tc>
          <w:tcPr>
            <w:tcW w:w="1427" w:type="dxa"/>
            <w:tcBorders>
              <w:left w:val="single" w:sz="4" w:space="0" w:color="auto"/>
              <w:bottom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hint="eastAsia"/>
                <w:kern w:val="0"/>
                <w:sz w:val="20"/>
                <w:szCs w:val="20"/>
              </w:rPr>
              <w:t>120~150</w:t>
            </w:r>
          </w:p>
        </w:tc>
        <w:tc>
          <w:tcPr>
            <w:tcW w:w="1276" w:type="dxa"/>
            <w:gridSpan w:val="2"/>
            <w:tcBorders>
              <w:bottom w:val="single" w:sz="4" w:space="0" w:color="auto"/>
            </w:tcBorders>
            <w:vAlign w:val="center"/>
          </w:tcPr>
          <w:p w:rsidR="00A236DD" w:rsidRPr="00451B95" w:rsidRDefault="00A236DD" w:rsidP="00536AC1">
            <w:pPr>
              <w:widowControl/>
              <w:spacing w:line="240" w:lineRule="exact"/>
              <w:jc w:val="center"/>
              <w:rPr>
                <w:rFonts w:eastAsia="仿宋"/>
                <w:kern w:val="0"/>
                <w:sz w:val="20"/>
                <w:szCs w:val="20"/>
              </w:rPr>
            </w:pPr>
            <w:r w:rsidRPr="00451B95">
              <w:rPr>
                <w:rFonts w:eastAsia="仿宋"/>
                <w:kern w:val="0"/>
                <w:sz w:val="20"/>
                <w:szCs w:val="20"/>
              </w:rPr>
              <w:t>3000</w:t>
            </w:r>
            <w:r w:rsidRPr="00451B95">
              <w:rPr>
                <w:rFonts w:eastAsia="仿宋" w:cs="仿宋" w:hint="eastAsia"/>
                <w:kern w:val="0"/>
                <w:sz w:val="20"/>
                <w:szCs w:val="20"/>
              </w:rPr>
              <w:t>元</w:t>
            </w:r>
          </w:p>
        </w:tc>
      </w:tr>
      <w:tr w:rsidR="00A236DD" w:rsidRPr="00451B95" w:rsidTr="00451B95">
        <w:trPr>
          <w:trHeight w:hRule="exact" w:val="427"/>
          <w:jc w:val="center"/>
        </w:trPr>
        <w:tc>
          <w:tcPr>
            <w:tcW w:w="2024" w:type="dxa"/>
            <w:gridSpan w:val="3"/>
            <w:tcBorders>
              <w:top w:val="single" w:sz="4" w:space="0" w:color="auto"/>
              <w:bottom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cs="仿宋" w:hint="eastAsia"/>
                <w:kern w:val="0"/>
                <w:sz w:val="20"/>
                <w:szCs w:val="20"/>
              </w:rPr>
              <w:t>第四层次</w:t>
            </w:r>
          </w:p>
        </w:tc>
        <w:tc>
          <w:tcPr>
            <w:tcW w:w="1134" w:type="dxa"/>
            <w:tcBorders>
              <w:righ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50~100</w:t>
            </w:r>
          </w:p>
        </w:tc>
        <w:tc>
          <w:tcPr>
            <w:tcW w:w="1276" w:type="dxa"/>
            <w:tcBorders>
              <w:lef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15~30</w:t>
            </w:r>
          </w:p>
        </w:tc>
        <w:tc>
          <w:tcPr>
            <w:tcW w:w="1438" w:type="dxa"/>
            <w:tcBorders>
              <w:top w:val="single" w:sz="4" w:space="0" w:color="auto"/>
            </w:tcBorders>
            <w:vAlign w:val="center"/>
          </w:tcPr>
          <w:p w:rsidR="00A236DD" w:rsidRPr="00451B95" w:rsidRDefault="00A236DD" w:rsidP="00536AC1">
            <w:pPr>
              <w:spacing w:line="280" w:lineRule="exact"/>
              <w:jc w:val="center"/>
              <w:rPr>
                <w:rFonts w:eastAsia="仿宋"/>
                <w:kern w:val="0"/>
                <w:sz w:val="20"/>
                <w:szCs w:val="20"/>
              </w:rPr>
            </w:pPr>
            <w:r w:rsidRPr="00451B95">
              <w:rPr>
                <w:rFonts w:eastAsia="仿宋"/>
                <w:kern w:val="0"/>
                <w:sz w:val="20"/>
                <w:szCs w:val="20"/>
              </w:rPr>
              <w:t>15~25</w:t>
            </w:r>
          </w:p>
        </w:tc>
        <w:tc>
          <w:tcPr>
            <w:tcW w:w="1427" w:type="dxa"/>
            <w:tcBorders>
              <w:top w:val="single" w:sz="4" w:space="0" w:color="auto"/>
              <w:left w:val="single" w:sz="4" w:space="0" w:color="auto"/>
            </w:tcBorders>
            <w:vAlign w:val="center"/>
          </w:tcPr>
          <w:p w:rsidR="00A236DD" w:rsidRPr="00451B95" w:rsidRDefault="00A236DD" w:rsidP="00536AC1">
            <w:pPr>
              <w:spacing w:line="280" w:lineRule="exact"/>
              <w:jc w:val="center"/>
              <w:rPr>
                <w:rFonts w:eastAsia="仿宋"/>
                <w:kern w:val="0"/>
                <w:sz w:val="20"/>
                <w:szCs w:val="20"/>
              </w:rPr>
            </w:pPr>
            <w:r w:rsidRPr="00451B95">
              <w:rPr>
                <w:rFonts w:eastAsia="仿宋" w:hint="eastAsia"/>
                <w:kern w:val="0"/>
                <w:sz w:val="20"/>
                <w:szCs w:val="20"/>
              </w:rPr>
              <w:t>60~80</w:t>
            </w:r>
          </w:p>
        </w:tc>
        <w:tc>
          <w:tcPr>
            <w:tcW w:w="1276" w:type="dxa"/>
            <w:gridSpan w:val="2"/>
            <w:tcBorders>
              <w:top w:val="single" w:sz="4" w:space="0" w:color="auto"/>
              <w:bottom w:val="single" w:sz="4" w:space="0" w:color="auto"/>
            </w:tcBorders>
            <w:vAlign w:val="center"/>
          </w:tcPr>
          <w:p w:rsidR="00A236DD" w:rsidRPr="00451B95" w:rsidRDefault="00A236DD" w:rsidP="00536AC1">
            <w:pPr>
              <w:spacing w:line="240" w:lineRule="exact"/>
              <w:jc w:val="center"/>
              <w:rPr>
                <w:rFonts w:eastAsia="仿宋"/>
                <w:kern w:val="0"/>
                <w:sz w:val="20"/>
                <w:szCs w:val="20"/>
              </w:rPr>
            </w:pPr>
            <w:r w:rsidRPr="00451B95">
              <w:rPr>
                <w:rFonts w:eastAsia="仿宋"/>
                <w:kern w:val="0"/>
                <w:sz w:val="20"/>
                <w:szCs w:val="20"/>
              </w:rPr>
              <w:t>2500</w:t>
            </w:r>
            <w:r w:rsidRPr="00451B95">
              <w:rPr>
                <w:rFonts w:eastAsia="仿宋" w:cs="仿宋" w:hint="eastAsia"/>
                <w:kern w:val="0"/>
                <w:sz w:val="20"/>
                <w:szCs w:val="20"/>
              </w:rPr>
              <w:t>元</w:t>
            </w:r>
          </w:p>
        </w:tc>
      </w:tr>
      <w:tr w:rsidR="00A236DD" w:rsidRPr="00451B95" w:rsidTr="00451B95">
        <w:trPr>
          <w:trHeight w:hRule="exact" w:val="278"/>
          <w:jc w:val="center"/>
        </w:trPr>
        <w:tc>
          <w:tcPr>
            <w:tcW w:w="1290" w:type="dxa"/>
            <w:vMerge w:val="restart"/>
            <w:tcBorders>
              <w:top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cs="仿宋" w:hint="eastAsia"/>
                <w:kern w:val="0"/>
                <w:sz w:val="20"/>
                <w:szCs w:val="20"/>
              </w:rPr>
              <w:t>第五层次</w:t>
            </w:r>
          </w:p>
        </w:tc>
        <w:tc>
          <w:tcPr>
            <w:tcW w:w="734" w:type="dxa"/>
            <w:gridSpan w:val="2"/>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A</w:t>
            </w:r>
            <w:r w:rsidRPr="00451B95">
              <w:rPr>
                <w:rFonts w:eastAsia="仿宋" w:cs="仿宋" w:hint="eastAsia"/>
                <w:kern w:val="0"/>
                <w:sz w:val="20"/>
                <w:szCs w:val="20"/>
              </w:rPr>
              <w:t>类</w:t>
            </w:r>
          </w:p>
        </w:tc>
        <w:tc>
          <w:tcPr>
            <w:tcW w:w="1134" w:type="dxa"/>
            <w:tcBorders>
              <w:righ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20</w:t>
            </w:r>
          </w:p>
        </w:tc>
        <w:tc>
          <w:tcPr>
            <w:tcW w:w="1276" w:type="dxa"/>
            <w:tcBorders>
              <w:lef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8</w:t>
            </w:r>
          </w:p>
        </w:tc>
        <w:tc>
          <w:tcPr>
            <w:tcW w:w="1438" w:type="dxa"/>
            <w:vMerge w:val="restart"/>
            <w:tcBorders>
              <w:righ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w:t>
            </w:r>
          </w:p>
        </w:tc>
        <w:tc>
          <w:tcPr>
            <w:tcW w:w="1427" w:type="dxa"/>
            <w:tcBorders>
              <w:left w:val="single" w:sz="4" w:space="0" w:color="auto"/>
              <w:bottom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hint="eastAsia"/>
                <w:kern w:val="0"/>
                <w:sz w:val="20"/>
                <w:szCs w:val="20"/>
              </w:rPr>
              <w:t>30</w:t>
            </w:r>
          </w:p>
        </w:tc>
        <w:tc>
          <w:tcPr>
            <w:tcW w:w="1276" w:type="dxa"/>
            <w:gridSpan w:val="2"/>
            <w:tcBorders>
              <w:bottom w:val="single" w:sz="4" w:space="0" w:color="auto"/>
            </w:tcBorders>
            <w:vAlign w:val="center"/>
          </w:tcPr>
          <w:p w:rsidR="00A236DD" w:rsidRPr="00451B95" w:rsidRDefault="00A236DD" w:rsidP="00536AC1">
            <w:pPr>
              <w:widowControl/>
              <w:spacing w:line="240" w:lineRule="exact"/>
              <w:jc w:val="center"/>
              <w:rPr>
                <w:rFonts w:eastAsia="仿宋"/>
                <w:kern w:val="0"/>
                <w:sz w:val="20"/>
                <w:szCs w:val="20"/>
              </w:rPr>
            </w:pPr>
            <w:r w:rsidRPr="00451B95">
              <w:rPr>
                <w:rFonts w:eastAsia="仿宋"/>
                <w:kern w:val="0"/>
                <w:sz w:val="20"/>
                <w:szCs w:val="20"/>
              </w:rPr>
              <w:t>2000</w:t>
            </w:r>
            <w:r w:rsidRPr="00451B95">
              <w:rPr>
                <w:rFonts w:eastAsia="仿宋" w:cs="仿宋" w:hint="eastAsia"/>
                <w:kern w:val="0"/>
                <w:sz w:val="20"/>
                <w:szCs w:val="20"/>
              </w:rPr>
              <w:t>元</w:t>
            </w:r>
          </w:p>
        </w:tc>
      </w:tr>
      <w:tr w:rsidR="00A236DD" w:rsidRPr="00451B95" w:rsidTr="00451B95">
        <w:trPr>
          <w:trHeight w:hRule="exact" w:val="282"/>
          <w:jc w:val="center"/>
        </w:trPr>
        <w:tc>
          <w:tcPr>
            <w:tcW w:w="1290" w:type="dxa"/>
            <w:vMerge/>
            <w:vAlign w:val="center"/>
          </w:tcPr>
          <w:p w:rsidR="00A236DD" w:rsidRPr="00451B95" w:rsidRDefault="00A236DD" w:rsidP="00536AC1">
            <w:pPr>
              <w:spacing w:line="280" w:lineRule="exact"/>
              <w:jc w:val="center"/>
              <w:rPr>
                <w:rFonts w:eastAsia="仿宋"/>
                <w:b/>
                <w:bCs/>
                <w:kern w:val="0"/>
                <w:sz w:val="20"/>
                <w:szCs w:val="20"/>
              </w:rPr>
            </w:pPr>
          </w:p>
        </w:tc>
        <w:tc>
          <w:tcPr>
            <w:tcW w:w="734" w:type="dxa"/>
            <w:gridSpan w:val="2"/>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B</w:t>
            </w:r>
            <w:r w:rsidRPr="00451B95">
              <w:rPr>
                <w:rFonts w:eastAsia="仿宋" w:cs="仿宋" w:hint="eastAsia"/>
                <w:kern w:val="0"/>
                <w:sz w:val="20"/>
                <w:szCs w:val="20"/>
              </w:rPr>
              <w:t>类</w:t>
            </w:r>
          </w:p>
        </w:tc>
        <w:tc>
          <w:tcPr>
            <w:tcW w:w="1134" w:type="dxa"/>
            <w:tcBorders>
              <w:righ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6</w:t>
            </w:r>
          </w:p>
        </w:tc>
        <w:tc>
          <w:tcPr>
            <w:tcW w:w="1276" w:type="dxa"/>
            <w:tcBorders>
              <w:lef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3</w:t>
            </w:r>
          </w:p>
        </w:tc>
        <w:tc>
          <w:tcPr>
            <w:tcW w:w="1438" w:type="dxa"/>
            <w:vMerge/>
            <w:tcBorders>
              <w:right w:val="single" w:sz="4" w:space="0" w:color="auto"/>
            </w:tcBorders>
            <w:vAlign w:val="center"/>
          </w:tcPr>
          <w:p w:rsidR="00A236DD" w:rsidRPr="00451B95" w:rsidRDefault="00A236DD" w:rsidP="00536AC1">
            <w:pPr>
              <w:spacing w:line="280" w:lineRule="exact"/>
              <w:jc w:val="center"/>
              <w:rPr>
                <w:rFonts w:eastAsia="仿宋"/>
                <w:kern w:val="0"/>
                <w:sz w:val="20"/>
                <w:szCs w:val="20"/>
              </w:rPr>
            </w:pPr>
          </w:p>
        </w:tc>
        <w:tc>
          <w:tcPr>
            <w:tcW w:w="1427" w:type="dxa"/>
            <w:tcBorders>
              <w:top w:val="single" w:sz="4" w:space="0" w:color="auto"/>
              <w:lef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hint="eastAsia"/>
                <w:kern w:val="0"/>
                <w:sz w:val="20"/>
                <w:szCs w:val="20"/>
              </w:rPr>
              <w:t>15</w:t>
            </w:r>
          </w:p>
        </w:tc>
        <w:tc>
          <w:tcPr>
            <w:tcW w:w="1276" w:type="dxa"/>
            <w:gridSpan w:val="2"/>
            <w:tcBorders>
              <w:top w:val="single" w:sz="4" w:space="0" w:color="auto"/>
            </w:tcBorders>
            <w:vAlign w:val="center"/>
          </w:tcPr>
          <w:p w:rsidR="00A236DD" w:rsidRPr="00451B95" w:rsidRDefault="00A236DD" w:rsidP="00536AC1">
            <w:pPr>
              <w:spacing w:line="240" w:lineRule="exact"/>
              <w:jc w:val="center"/>
              <w:rPr>
                <w:rFonts w:eastAsia="仿宋"/>
                <w:kern w:val="0"/>
                <w:sz w:val="20"/>
                <w:szCs w:val="20"/>
              </w:rPr>
            </w:pPr>
            <w:r w:rsidRPr="00451B95">
              <w:rPr>
                <w:rFonts w:eastAsia="仿宋"/>
                <w:kern w:val="0"/>
                <w:sz w:val="20"/>
                <w:szCs w:val="20"/>
              </w:rPr>
              <w:t>1500</w:t>
            </w:r>
            <w:r w:rsidRPr="00451B95">
              <w:rPr>
                <w:rFonts w:eastAsia="仿宋" w:cs="仿宋" w:hint="eastAsia"/>
                <w:kern w:val="0"/>
                <w:sz w:val="20"/>
                <w:szCs w:val="20"/>
              </w:rPr>
              <w:t>元</w:t>
            </w:r>
          </w:p>
        </w:tc>
      </w:tr>
      <w:tr w:rsidR="00A236DD" w:rsidRPr="00451B95" w:rsidTr="00451B95">
        <w:trPr>
          <w:trHeight w:hRule="exact" w:val="286"/>
          <w:jc w:val="center"/>
        </w:trPr>
        <w:tc>
          <w:tcPr>
            <w:tcW w:w="1290" w:type="dxa"/>
            <w:vMerge/>
            <w:vAlign w:val="center"/>
          </w:tcPr>
          <w:p w:rsidR="00A236DD" w:rsidRPr="00451B95" w:rsidRDefault="00A236DD" w:rsidP="00536AC1">
            <w:pPr>
              <w:spacing w:line="280" w:lineRule="exact"/>
              <w:jc w:val="center"/>
              <w:rPr>
                <w:rFonts w:eastAsia="仿宋"/>
                <w:kern w:val="0"/>
                <w:sz w:val="20"/>
                <w:szCs w:val="20"/>
              </w:rPr>
            </w:pPr>
          </w:p>
        </w:tc>
        <w:tc>
          <w:tcPr>
            <w:tcW w:w="734" w:type="dxa"/>
            <w:gridSpan w:val="2"/>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C</w:t>
            </w:r>
            <w:r w:rsidRPr="00451B95">
              <w:rPr>
                <w:rFonts w:eastAsia="仿宋" w:cs="仿宋" w:hint="eastAsia"/>
                <w:kern w:val="0"/>
                <w:sz w:val="20"/>
                <w:szCs w:val="20"/>
              </w:rPr>
              <w:t>类</w:t>
            </w:r>
          </w:p>
        </w:tc>
        <w:tc>
          <w:tcPr>
            <w:tcW w:w="1134" w:type="dxa"/>
            <w:tcBorders>
              <w:righ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3</w:t>
            </w:r>
          </w:p>
        </w:tc>
        <w:tc>
          <w:tcPr>
            <w:tcW w:w="1276" w:type="dxa"/>
            <w:tcBorders>
              <w:lef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r w:rsidRPr="00451B95">
              <w:rPr>
                <w:rFonts w:eastAsia="仿宋"/>
                <w:kern w:val="0"/>
                <w:sz w:val="20"/>
                <w:szCs w:val="20"/>
              </w:rPr>
              <w:t>1</w:t>
            </w:r>
          </w:p>
        </w:tc>
        <w:tc>
          <w:tcPr>
            <w:tcW w:w="1438" w:type="dxa"/>
            <w:vMerge/>
            <w:tcBorders>
              <w:right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p>
        </w:tc>
        <w:tc>
          <w:tcPr>
            <w:tcW w:w="1427" w:type="dxa"/>
            <w:tcBorders>
              <w:top w:val="single" w:sz="4" w:space="0" w:color="auto"/>
              <w:left w:val="single" w:sz="4" w:space="0" w:color="auto"/>
              <w:bottom w:val="single" w:sz="4" w:space="0" w:color="auto"/>
            </w:tcBorders>
            <w:vAlign w:val="center"/>
          </w:tcPr>
          <w:p w:rsidR="00A236DD" w:rsidRPr="00451B95" w:rsidRDefault="00A236DD" w:rsidP="00536AC1">
            <w:pPr>
              <w:widowControl/>
              <w:spacing w:line="280" w:lineRule="exact"/>
              <w:jc w:val="center"/>
              <w:rPr>
                <w:rFonts w:eastAsia="仿宋"/>
                <w:kern w:val="0"/>
                <w:sz w:val="20"/>
                <w:szCs w:val="20"/>
              </w:rPr>
            </w:pPr>
          </w:p>
        </w:tc>
        <w:tc>
          <w:tcPr>
            <w:tcW w:w="1276" w:type="dxa"/>
            <w:gridSpan w:val="2"/>
            <w:tcBorders>
              <w:top w:val="single" w:sz="4" w:space="0" w:color="auto"/>
              <w:bottom w:val="single" w:sz="4" w:space="0" w:color="auto"/>
            </w:tcBorders>
            <w:vAlign w:val="center"/>
          </w:tcPr>
          <w:p w:rsidR="00A236DD" w:rsidRPr="00451B95" w:rsidRDefault="00A236DD" w:rsidP="00536AC1">
            <w:pPr>
              <w:widowControl/>
              <w:spacing w:line="240" w:lineRule="exact"/>
              <w:jc w:val="center"/>
              <w:rPr>
                <w:rFonts w:eastAsia="仿宋"/>
                <w:kern w:val="0"/>
                <w:sz w:val="20"/>
                <w:szCs w:val="20"/>
              </w:rPr>
            </w:pPr>
            <w:r w:rsidRPr="00451B95">
              <w:rPr>
                <w:rFonts w:eastAsia="仿宋"/>
                <w:kern w:val="0"/>
                <w:sz w:val="20"/>
                <w:szCs w:val="20"/>
              </w:rPr>
              <w:t>1000</w:t>
            </w:r>
            <w:r w:rsidRPr="00451B95">
              <w:rPr>
                <w:rFonts w:eastAsia="仿宋" w:cs="仿宋" w:hint="eastAsia"/>
                <w:kern w:val="0"/>
                <w:sz w:val="20"/>
                <w:szCs w:val="20"/>
              </w:rPr>
              <w:t>元</w:t>
            </w:r>
          </w:p>
        </w:tc>
      </w:tr>
      <w:tr w:rsidR="00A236DD" w:rsidRPr="00451B95" w:rsidTr="0073065F">
        <w:trPr>
          <w:gridAfter w:val="1"/>
          <w:wAfter w:w="7" w:type="dxa"/>
          <w:trHeight w:hRule="exact" w:val="575"/>
          <w:jc w:val="center"/>
        </w:trPr>
        <w:tc>
          <w:tcPr>
            <w:tcW w:w="8568" w:type="dxa"/>
            <w:gridSpan w:val="8"/>
            <w:tcBorders>
              <w:bottom w:val="single" w:sz="12" w:space="0" w:color="auto"/>
            </w:tcBorders>
            <w:vAlign w:val="center"/>
          </w:tcPr>
          <w:p w:rsidR="00A236DD" w:rsidRPr="00451B95" w:rsidRDefault="00A236DD" w:rsidP="000E0B2E">
            <w:pPr>
              <w:snapToGrid w:val="0"/>
              <w:jc w:val="left"/>
              <w:rPr>
                <w:rFonts w:eastAsia="仿宋"/>
                <w:kern w:val="0"/>
                <w:sz w:val="20"/>
                <w:szCs w:val="20"/>
              </w:rPr>
            </w:pPr>
            <w:r w:rsidRPr="00451B95">
              <w:rPr>
                <w:rFonts w:eastAsia="仿宋" w:cs="仿宋" w:hint="eastAsia"/>
                <w:b/>
                <w:bCs/>
                <w:kern w:val="0"/>
                <w:sz w:val="20"/>
                <w:szCs w:val="20"/>
              </w:rPr>
              <w:t>备注：</w:t>
            </w:r>
            <w:r w:rsidRPr="00451B95">
              <w:rPr>
                <w:rFonts w:eastAsia="仿宋" w:cs="仿宋" w:hint="eastAsia"/>
                <w:kern w:val="0"/>
                <w:sz w:val="20"/>
                <w:szCs w:val="20"/>
              </w:rPr>
              <w:t>人才津贴、购房补贴、租房补贴等均为税前金额。第一层次</w:t>
            </w:r>
            <w:r w:rsidRPr="00451B95">
              <w:rPr>
                <w:rFonts w:eastAsia="仿宋" w:cs="仿宋" w:hint="eastAsia"/>
                <w:kern w:val="0"/>
                <w:sz w:val="20"/>
                <w:szCs w:val="20"/>
              </w:rPr>
              <w:t>~</w:t>
            </w:r>
            <w:r w:rsidRPr="00451B95">
              <w:rPr>
                <w:rFonts w:eastAsia="仿宋" w:cs="仿宋" w:hint="eastAsia"/>
                <w:kern w:val="0"/>
                <w:sz w:val="20"/>
                <w:szCs w:val="20"/>
              </w:rPr>
              <w:t>第三层次人才学校协助安排配偶工作</w:t>
            </w:r>
            <w:r w:rsidR="000E0B2E" w:rsidRPr="00451B95">
              <w:rPr>
                <w:rFonts w:eastAsia="仿宋" w:cs="仿宋" w:hint="eastAsia"/>
                <w:kern w:val="0"/>
                <w:sz w:val="20"/>
                <w:szCs w:val="20"/>
              </w:rPr>
              <w:t>第四层次及以上人才可直聘教授岗位</w:t>
            </w:r>
            <w:r w:rsidRPr="00451B95">
              <w:rPr>
                <w:rFonts w:eastAsia="仿宋" w:cs="仿宋" w:hint="eastAsia"/>
                <w:kern w:val="0"/>
                <w:sz w:val="20"/>
                <w:szCs w:val="20"/>
              </w:rPr>
              <w:t>。</w:t>
            </w:r>
            <w:r w:rsidR="00DA2499" w:rsidRPr="00451B95">
              <w:rPr>
                <w:rFonts w:ascii="仿宋" w:eastAsia="仿宋" w:hAnsi="仿宋" w:cs="仿宋_GB2312" w:hint="eastAsia"/>
                <w:b/>
                <w:bCs/>
                <w:sz w:val="20"/>
                <w:szCs w:val="20"/>
              </w:rPr>
              <w:t>第五层次人才（</w:t>
            </w:r>
            <w:r w:rsidR="00DA2499" w:rsidRPr="00451B95">
              <w:rPr>
                <w:rFonts w:ascii="仿宋" w:eastAsia="仿宋" w:hAnsi="仿宋" w:cs="仿宋_GB2312"/>
                <w:b/>
                <w:bCs/>
                <w:sz w:val="20"/>
                <w:szCs w:val="20"/>
              </w:rPr>
              <w:t>A</w:t>
            </w:r>
            <w:r w:rsidR="00DA2499" w:rsidRPr="00451B95">
              <w:rPr>
                <w:rFonts w:ascii="仿宋" w:eastAsia="仿宋" w:hAnsi="仿宋" w:cs="仿宋_GB2312" w:hint="eastAsia"/>
                <w:b/>
                <w:bCs/>
                <w:sz w:val="20"/>
                <w:szCs w:val="20"/>
              </w:rPr>
              <w:t>类）可直聘校聘副教授岗。</w:t>
            </w:r>
          </w:p>
        </w:tc>
      </w:tr>
    </w:tbl>
    <w:p w:rsidR="00451B95" w:rsidRPr="003E4BA2" w:rsidRDefault="00CE54D0" w:rsidP="00A05D79">
      <w:pPr>
        <w:snapToGrid w:val="0"/>
        <w:ind w:firstLineChars="200" w:firstLine="420"/>
        <w:jc w:val="left"/>
        <w:rPr>
          <w:rFonts w:ascii="宋体" w:eastAsia="宋体" w:hAnsi="宋体"/>
          <w:sz w:val="22"/>
        </w:rPr>
      </w:pPr>
      <w:r w:rsidRPr="00CE54D0">
        <w:rPr>
          <w:noProof/>
        </w:rPr>
        <w:pict>
          <v:shape id="文本框 2" o:spid="_x0000_s1028" type="#_x0000_t202" style="position:absolute;left:0;text-align:left;margin-left:-4.55pt;margin-top:-237.5pt;width:159.2pt;height:52.05pt;rotation:-2558618fd;z-index:251661312;visibility:visible;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" filled="f" stroked="f">
            <v:fill o:detectmouseclick="t"/>
            <v:textbox>
              <w:txbxContent>
                <w:p w:rsidR="00E22377" w:rsidRPr="00E22377" w:rsidRDefault="003C4785" w:rsidP="00E22377">
                  <w:pPr>
                    <w:rPr>
                      <w:rFonts w:ascii="宋体" w:eastAsia="宋体" w:hAnsi="宋体"/>
                      <w:b/>
                      <w:color w:val="F7CAAC" w:themeColor="accent2" w:themeTint="66"/>
                      <w:sz w:val="72"/>
                      <w:szCs w:val="72"/>
                    </w:rPr>
                  </w:pPr>
                  <w:r>
                    <w:rPr>
                      <w:rFonts w:ascii="宋体" w:eastAsia="宋体" w:hAnsi="宋体" w:hint="eastAsia"/>
                      <w:b/>
                      <w:color w:val="F7CAAC" w:themeColor="accent2" w:themeTint="66"/>
                      <w:sz w:val="72"/>
                      <w:szCs w:val="72"/>
                    </w:rPr>
                    <w:t>博士招聘</w:t>
                  </w:r>
                </w:p>
              </w:txbxContent>
            </v:textbox>
            <w10:wrap anchorx="page"/>
          </v:shape>
        </w:pict>
      </w:r>
      <w:r w:rsidR="00451B95" w:rsidRPr="003E4BA2">
        <w:rPr>
          <w:rFonts w:ascii="宋体" w:eastAsia="宋体" w:hAnsi="宋体" w:hint="eastAsia"/>
          <w:b/>
          <w:bCs/>
          <w:sz w:val="22"/>
        </w:rPr>
        <w:t>2</w:t>
      </w:r>
      <w:r w:rsidR="00451B95" w:rsidRPr="003E4BA2">
        <w:rPr>
          <w:rFonts w:ascii="宋体" w:eastAsia="宋体" w:hAnsi="宋体"/>
          <w:b/>
          <w:bCs/>
          <w:sz w:val="22"/>
        </w:rPr>
        <w:t>.</w:t>
      </w:r>
      <w:r w:rsidR="00451B95" w:rsidRPr="003E4BA2">
        <w:rPr>
          <w:rFonts w:ascii="宋体" w:eastAsia="宋体" w:hAnsi="宋体" w:hint="eastAsia"/>
          <w:sz w:val="22"/>
        </w:rPr>
        <w:t>符合《青岛市高校毕业生在青就业住房补贴审核发放实施细则（试行）》（青人社规[2019]7号）相关条件的，可享受青岛市发放的住房补贴，标准为：博士1200元/月，紧缺专业博士1500元/月，最高可享受36个月。</w:t>
      </w:r>
    </w:p>
    <w:p w:rsidR="00451B95" w:rsidRPr="003E4BA2" w:rsidRDefault="00451B95" w:rsidP="00A05D79">
      <w:pPr>
        <w:snapToGrid w:val="0"/>
        <w:ind w:firstLineChars="200" w:firstLine="442"/>
        <w:jc w:val="left"/>
        <w:rPr>
          <w:rFonts w:ascii="宋体" w:eastAsia="宋体" w:hAnsi="宋体"/>
          <w:sz w:val="22"/>
        </w:rPr>
      </w:pPr>
      <w:r w:rsidRPr="003E4BA2">
        <w:rPr>
          <w:rFonts w:ascii="宋体" w:eastAsia="宋体" w:hAnsi="宋体" w:hint="eastAsia"/>
          <w:b/>
          <w:bCs/>
          <w:sz w:val="22"/>
        </w:rPr>
        <w:t>3.</w:t>
      </w:r>
      <w:r w:rsidRPr="003E4BA2">
        <w:rPr>
          <w:rFonts w:ascii="宋体" w:eastAsia="宋体" w:hAnsi="宋体" w:hint="eastAsia"/>
          <w:sz w:val="22"/>
        </w:rPr>
        <w:t>符合《青岛市青年人才在青创新创业一次性安家费审核发放实施细则（试行）》（青人社规[2019]8号）相关条件，可享受青岛市发放的一次性安家费，标准为：博士研究生每人15万元。</w:t>
      </w:r>
    </w:p>
    <w:p w:rsidR="00451B95" w:rsidRPr="003E4BA2" w:rsidRDefault="00451B95" w:rsidP="00A05D79">
      <w:pPr>
        <w:snapToGrid w:val="0"/>
        <w:ind w:firstLineChars="200" w:firstLine="442"/>
        <w:jc w:val="left"/>
        <w:rPr>
          <w:rFonts w:ascii="宋体" w:eastAsia="宋体" w:hAnsi="宋体"/>
          <w:sz w:val="22"/>
        </w:rPr>
      </w:pPr>
      <w:r w:rsidRPr="003E4BA2">
        <w:rPr>
          <w:rFonts w:ascii="宋体" w:eastAsia="宋体" w:hAnsi="宋体" w:hint="eastAsia"/>
          <w:b/>
          <w:bCs/>
          <w:sz w:val="22"/>
        </w:rPr>
        <w:t>4.</w:t>
      </w:r>
      <w:r w:rsidRPr="003E4BA2">
        <w:rPr>
          <w:rFonts w:ascii="宋体" w:eastAsia="宋体" w:hAnsi="宋体" w:hint="eastAsia"/>
          <w:sz w:val="22"/>
        </w:rPr>
        <w:t>符合《青岛市博士后培养留青资助实施细则》（青人社发[2019]3号）相关条件的博士后，可享受青岛市发放的25万元博士后安家补贴。</w:t>
      </w:r>
    </w:p>
    <w:p w:rsidR="00451B95" w:rsidRPr="003E4BA2" w:rsidRDefault="00451B95" w:rsidP="00A05D79">
      <w:pPr>
        <w:snapToGrid w:val="0"/>
        <w:ind w:firstLineChars="200" w:firstLine="442"/>
        <w:jc w:val="left"/>
        <w:rPr>
          <w:rFonts w:ascii="宋体" w:eastAsia="宋体" w:hAnsi="宋体"/>
          <w:sz w:val="22"/>
        </w:rPr>
      </w:pPr>
      <w:r w:rsidRPr="003E4BA2">
        <w:rPr>
          <w:rFonts w:ascii="宋体" w:eastAsia="宋体" w:hAnsi="宋体" w:hint="eastAsia"/>
          <w:b/>
          <w:bCs/>
          <w:sz w:val="22"/>
        </w:rPr>
        <w:t>5.</w:t>
      </w:r>
      <w:r w:rsidRPr="003E4BA2">
        <w:rPr>
          <w:rFonts w:ascii="宋体" w:eastAsia="宋体" w:hAnsi="宋体" w:hint="eastAsia"/>
          <w:sz w:val="22"/>
        </w:rPr>
        <w:t>符合青岛西海岸新区《新引进研究生生活补贴管理办法（试行）》（青西新人社[2018]127号）相关条件的，可在享受青岛市研究生住房补贴的基础上，同步享受新区的生活补贴，标准为：博士3600元/年，最高可享受3年。</w:t>
      </w:r>
    </w:p>
    <w:p w:rsidR="000E0B2E" w:rsidRPr="003E4BA2" w:rsidRDefault="00451B95" w:rsidP="00A05D79">
      <w:pPr>
        <w:snapToGrid w:val="0"/>
        <w:ind w:firstLineChars="200" w:firstLine="442"/>
        <w:jc w:val="left"/>
        <w:rPr>
          <w:rFonts w:ascii="宋体" w:eastAsia="宋体" w:hAnsi="宋体"/>
          <w:sz w:val="22"/>
        </w:rPr>
      </w:pPr>
      <w:r w:rsidRPr="003E4BA2">
        <w:rPr>
          <w:rFonts w:ascii="宋体" w:eastAsia="宋体" w:hAnsi="宋体" w:hint="eastAsia"/>
          <w:b/>
          <w:bCs/>
          <w:sz w:val="22"/>
        </w:rPr>
        <w:t>6.</w:t>
      </w:r>
      <w:r w:rsidRPr="003E4BA2">
        <w:rPr>
          <w:rFonts w:ascii="宋体" w:eastAsia="宋体" w:hAnsi="宋体" w:hint="eastAsia"/>
          <w:sz w:val="22"/>
        </w:rPr>
        <w:t>符合青岛西海岸新区《博士后生活补贴管理实施细则（试行）》（青西新人社[2018]126号）相关条件的博士后，可享受新区发放的10万元生活补贴。</w:t>
      </w:r>
    </w:p>
    <w:p w:rsidR="00A236DD" w:rsidRPr="00DA2499" w:rsidRDefault="00451B95" w:rsidP="008F0B45">
      <w:pPr>
        <w:snapToGrid w:val="0"/>
        <w:rPr>
          <w:rFonts w:ascii="宋体" w:eastAsia="宋体" w:hAnsi="宋体"/>
          <w:szCs w:val="21"/>
        </w:rPr>
      </w:pPr>
      <w:r w:rsidRPr="00A05D79">
        <w:rPr>
          <w:rFonts w:ascii="宋体" w:eastAsia="宋体" w:hAnsi="宋体" w:cs="黑体" w:hint="eastAsia"/>
          <w:b/>
          <w:bCs/>
          <w:szCs w:val="21"/>
        </w:rPr>
        <w:t>附：</w:t>
      </w:r>
      <w:r w:rsidR="00DA2499" w:rsidRPr="00451B95">
        <w:rPr>
          <w:rFonts w:ascii="宋体" w:eastAsia="宋体" w:hAnsi="宋体" w:cs="黑体" w:hint="eastAsia"/>
          <w:szCs w:val="21"/>
        </w:rPr>
        <w:t>学校</w:t>
      </w:r>
      <w:r w:rsidRPr="00451B95">
        <w:rPr>
          <w:rFonts w:ascii="宋体" w:eastAsia="宋体" w:hAnsi="宋体" w:cs="黑体" w:hint="eastAsia"/>
          <w:szCs w:val="21"/>
        </w:rPr>
        <w:t>高层次</w:t>
      </w:r>
      <w:r w:rsidR="00DA2499" w:rsidRPr="00451B95">
        <w:rPr>
          <w:rFonts w:ascii="宋体" w:eastAsia="宋体" w:hAnsi="宋体" w:cs="黑体" w:hint="eastAsia"/>
          <w:szCs w:val="21"/>
        </w:rPr>
        <w:t>人才引进</w:t>
      </w:r>
      <w:r w:rsidRPr="00451B95">
        <w:rPr>
          <w:rFonts w:ascii="宋体" w:eastAsia="宋体" w:hAnsi="宋体" w:cs="黑体" w:hint="eastAsia"/>
          <w:szCs w:val="21"/>
        </w:rPr>
        <w:t>与管理规定</w:t>
      </w:r>
      <w:r w:rsidR="00DA2499" w:rsidRPr="00451B95">
        <w:rPr>
          <w:rFonts w:ascii="宋体" w:eastAsia="宋体" w:hAnsi="宋体" w:cs="黑体" w:hint="eastAsia"/>
          <w:szCs w:val="21"/>
        </w:rPr>
        <w:t>文件</w:t>
      </w:r>
      <w:r w:rsidR="00A236DD" w:rsidRPr="00451B95">
        <w:rPr>
          <w:rFonts w:ascii="宋体" w:eastAsia="宋体" w:hAnsi="宋体" w:cs="黑体" w:hint="eastAsia"/>
          <w:szCs w:val="21"/>
        </w:rPr>
        <w:t>节选</w:t>
      </w:r>
      <w:r w:rsidR="008F0B45">
        <w:rPr>
          <w:rFonts w:ascii="宋体" w:eastAsia="宋体" w:hAnsi="宋体" w:cs="黑体" w:hint="eastAsia"/>
          <w:szCs w:val="21"/>
        </w:rPr>
        <w:t>——</w:t>
      </w:r>
      <w:r w:rsidR="00A236DD" w:rsidRPr="00DA2499">
        <w:rPr>
          <w:rFonts w:ascii="宋体" w:eastAsia="宋体" w:hAnsi="宋体" w:cs="黑体" w:hint="eastAsia"/>
          <w:szCs w:val="21"/>
        </w:rPr>
        <w:t>第五层次</w:t>
      </w:r>
      <w:r w:rsidR="00DA2499">
        <w:rPr>
          <w:rFonts w:ascii="宋体" w:eastAsia="宋体" w:hAnsi="宋体" w:cs="黑体" w:hint="eastAsia"/>
          <w:szCs w:val="21"/>
        </w:rPr>
        <w:t>（部分）</w:t>
      </w:r>
    </w:p>
    <w:p w:rsidR="00A236DD" w:rsidRPr="00DA2499" w:rsidRDefault="00A236DD" w:rsidP="00A236DD">
      <w:pPr>
        <w:snapToGrid w:val="0"/>
        <w:ind w:firstLineChars="200" w:firstLine="420"/>
        <w:rPr>
          <w:rFonts w:ascii="宋体" w:eastAsia="宋体" w:hAnsi="宋体"/>
          <w:szCs w:val="21"/>
        </w:rPr>
      </w:pPr>
      <w:r w:rsidRPr="00DA2499">
        <w:rPr>
          <w:rFonts w:ascii="宋体" w:eastAsia="宋体" w:hAnsi="宋体" w:cs="仿宋_GB2312" w:hint="eastAsia"/>
          <w:szCs w:val="21"/>
        </w:rPr>
        <w:t>（一）</w:t>
      </w:r>
      <w:r w:rsidRPr="00DA2499">
        <w:rPr>
          <w:rFonts w:ascii="宋体" w:eastAsia="宋体" w:hAnsi="宋体" w:hint="eastAsia"/>
          <w:szCs w:val="21"/>
        </w:rPr>
        <w:t>A</w:t>
      </w:r>
      <w:r w:rsidRPr="00DA2499">
        <w:rPr>
          <w:rFonts w:ascii="宋体" w:eastAsia="宋体" w:hAnsi="宋体" w:cs="仿宋_GB2312" w:hint="eastAsia"/>
          <w:szCs w:val="21"/>
        </w:rPr>
        <w:t>类：年龄一般不超过</w:t>
      </w:r>
      <w:r w:rsidRPr="00DA2499">
        <w:rPr>
          <w:rFonts w:ascii="宋体" w:eastAsia="宋体" w:hAnsi="宋体" w:hint="eastAsia"/>
          <w:szCs w:val="21"/>
        </w:rPr>
        <w:t>38</w:t>
      </w:r>
      <w:r w:rsidRPr="00DA2499">
        <w:rPr>
          <w:rFonts w:ascii="宋体" w:eastAsia="宋体" w:hAnsi="宋体" w:cs="仿宋_GB2312" w:hint="eastAsia"/>
          <w:szCs w:val="21"/>
        </w:rPr>
        <w:t>周岁，符合下列条件之一：</w:t>
      </w:r>
    </w:p>
    <w:p w:rsidR="00A236DD" w:rsidRPr="00DA2499" w:rsidRDefault="00A236DD" w:rsidP="00A236DD">
      <w:pPr>
        <w:snapToGrid w:val="0"/>
        <w:ind w:firstLineChars="200" w:firstLine="420"/>
        <w:rPr>
          <w:rFonts w:ascii="宋体" w:eastAsia="宋体" w:hAnsi="宋体"/>
          <w:szCs w:val="21"/>
        </w:rPr>
      </w:pPr>
      <w:r w:rsidRPr="00DA2499">
        <w:rPr>
          <w:rFonts w:ascii="宋体" w:eastAsia="宋体" w:hAnsi="宋体" w:hint="eastAsia"/>
          <w:szCs w:val="21"/>
        </w:rPr>
        <w:t>1.</w:t>
      </w:r>
      <w:r w:rsidRPr="00DA2499">
        <w:rPr>
          <w:rFonts w:ascii="宋体" w:eastAsia="宋体" w:hAnsi="宋体" w:cs="仿宋_GB2312" w:hint="eastAsia"/>
          <w:szCs w:val="21"/>
        </w:rPr>
        <w:t>洪堡学者、香江学者等入选者、全球</w:t>
      </w:r>
      <w:r w:rsidRPr="00DA2499">
        <w:rPr>
          <w:rFonts w:ascii="宋体" w:eastAsia="宋体" w:hAnsi="宋体" w:hint="eastAsia"/>
          <w:szCs w:val="21"/>
        </w:rPr>
        <w:t>TOP200</w:t>
      </w:r>
      <w:r w:rsidRPr="00DA2499">
        <w:rPr>
          <w:rFonts w:ascii="宋体" w:eastAsia="宋体" w:hAnsi="宋体" w:cs="仿宋_GB2312" w:hint="eastAsia"/>
          <w:szCs w:val="21"/>
        </w:rPr>
        <w:t>高校（参照英国泰晤士报年度评审结果）博士应届毕业生、在全球</w:t>
      </w:r>
      <w:r w:rsidRPr="00DA2499">
        <w:rPr>
          <w:rFonts w:ascii="宋体" w:eastAsia="宋体" w:hAnsi="宋体" w:hint="eastAsia"/>
          <w:szCs w:val="21"/>
        </w:rPr>
        <w:t>TOP200</w:t>
      </w:r>
      <w:r w:rsidRPr="00DA2499">
        <w:rPr>
          <w:rFonts w:ascii="宋体" w:eastAsia="宋体" w:hAnsi="宋体" w:cs="仿宋_GB2312" w:hint="eastAsia"/>
          <w:szCs w:val="21"/>
        </w:rPr>
        <w:t>高校或年度全球自然指数（</w:t>
      </w:r>
      <w:r w:rsidRPr="00DA2499">
        <w:rPr>
          <w:rFonts w:ascii="宋体" w:eastAsia="宋体" w:hAnsi="宋体" w:hint="eastAsia"/>
          <w:szCs w:val="21"/>
        </w:rPr>
        <w:t>NATURE INDEX</w:t>
      </w:r>
      <w:r w:rsidRPr="00DA2499">
        <w:rPr>
          <w:rFonts w:ascii="宋体" w:eastAsia="宋体" w:hAnsi="宋体" w:cs="仿宋_GB2312" w:hint="eastAsia"/>
          <w:szCs w:val="21"/>
        </w:rPr>
        <w:t>）排名在前</w:t>
      </w:r>
      <w:r w:rsidRPr="00DA2499">
        <w:rPr>
          <w:rFonts w:ascii="宋体" w:eastAsia="宋体" w:hAnsi="宋体" w:hint="eastAsia"/>
          <w:szCs w:val="21"/>
        </w:rPr>
        <w:t>100</w:t>
      </w:r>
      <w:r w:rsidRPr="00DA2499">
        <w:rPr>
          <w:rFonts w:ascii="宋体" w:eastAsia="宋体" w:hAnsi="宋体" w:cs="仿宋_GB2312" w:hint="eastAsia"/>
          <w:szCs w:val="21"/>
        </w:rPr>
        <w:t>位的高校与科研院所从事博士后研究</w:t>
      </w:r>
      <w:r w:rsidRPr="00DA2499">
        <w:rPr>
          <w:rFonts w:ascii="宋体" w:eastAsia="宋体" w:hAnsi="宋体" w:hint="eastAsia"/>
          <w:szCs w:val="21"/>
        </w:rPr>
        <w:t>2</w:t>
      </w:r>
      <w:r w:rsidRPr="00DA2499">
        <w:rPr>
          <w:rFonts w:ascii="宋体" w:eastAsia="宋体" w:hAnsi="宋体" w:cs="仿宋_GB2312" w:hint="eastAsia"/>
          <w:szCs w:val="21"/>
        </w:rPr>
        <w:t>年及以上的青年学者。</w:t>
      </w:r>
    </w:p>
    <w:p w:rsidR="00A236DD" w:rsidRPr="00DA2499" w:rsidRDefault="00A236DD" w:rsidP="00A236DD">
      <w:pPr>
        <w:snapToGrid w:val="0"/>
        <w:ind w:firstLineChars="200" w:firstLine="420"/>
        <w:rPr>
          <w:rFonts w:ascii="宋体" w:eastAsia="宋体" w:hAnsi="宋体"/>
          <w:szCs w:val="21"/>
        </w:rPr>
      </w:pPr>
      <w:r w:rsidRPr="00DA2499">
        <w:rPr>
          <w:rFonts w:ascii="宋体" w:eastAsia="宋体" w:hAnsi="宋体" w:hint="eastAsia"/>
          <w:szCs w:val="21"/>
        </w:rPr>
        <w:t>2.</w:t>
      </w:r>
      <w:r w:rsidRPr="00DA2499">
        <w:rPr>
          <w:rFonts w:ascii="宋体" w:eastAsia="宋体" w:hAnsi="宋体" w:cs="仿宋_GB2312" w:hint="eastAsia"/>
          <w:szCs w:val="21"/>
        </w:rPr>
        <w:t>近五年，以第一作者在本学科领域发表论文入选</w:t>
      </w:r>
      <w:r w:rsidRPr="00DA2499">
        <w:rPr>
          <w:rFonts w:ascii="宋体" w:eastAsia="宋体" w:hAnsi="宋体" w:hint="eastAsia"/>
          <w:szCs w:val="21"/>
        </w:rPr>
        <w:t>ESI“Top Papers”2</w:t>
      </w:r>
      <w:r w:rsidRPr="00DA2499">
        <w:rPr>
          <w:rFonts w:ascii="宋体" w:eastAsia="宋体" w:hAnsi="宋体" w:cs="仿宋_GB2312" w:hint="eastAsia"/>
          <w:szCs w:val="21"/>
        </w:rPr>
        <w:t>篇（不含综述性论文）；或</w:t>
      </w:r>
      <w:r w:rsidRPr="00DA2499">
        <w:rPr>
          <w:rFonts w:ascii="宋体" w:eastAsia="宋体" w:hAnsi="宋体" w:hint="eastAsia"/>
          <w:szCs w:val="21"/>
        </w:rPr>
        <w:t>SCI</w:t>
      </w:r>
      <w:r w:rsidRPr="00DA2499">
        <w:rPr>
          <w:rFonts w:ascii="宋体" w:eastAsia="宋体" w:hAnsi="宋体" w:cs="仿宋_GB2312" w:hint="eastAsia"/>
          <w:szCs w:val="21"/>
        </w:rPr>
        <w:t>、</w:t>
      </w:r>
      <w:r w:rsidRPr="00DA2499">
        <w:rPr>
          <w:rFonts w:ascii="宋体" w:eastAsia="宋体" w:hAnsi="宋体" w:hint="eastAsia"/>
          <w:szCs w:val="21"/>
        </w:rPr>
        <w:t>SSCI</w:t>
      </w:r>
      <w:r w:rsidRPr="00DA2499">
        <w:rPr>
          <w:rFonts w:ascii="宋体" w:eastAsia="宋体" w:hAnsi="宋体" w:cs="仿宋_GB2312" w:hint="eastAsia"/>
          <w:szCs w:val="21"/>
        </w:rPr>
        <w:t>二区及以上期刊、《中国社会科学》发表论文</w:t>
      </w:r>
      <w:r w:rsidRPr="00DA2499">
        <w:rPr>
          <w:rFonts w:ascii="宋体" w:eastAsia="宋体" w:hAnsi="宋体" w:hint="eastAsia"/>
          <w:szCs w:val="21"/>
        </w:rPr>
        <w:t>3</w:t>
      </w:r>
      <w:r w:rsidRPr="00DA2499">
        <w:rPr>
          <w:rFonts w:ascii="宋体" w:eastAsia="宋体" w:hAnsi="宋体" w:cs="仿宋_GB2312" w:hint="eastAsia"/>
          <w:szCs w:val="21"/>
        </w:rPr>
        <w:t>篇；或在本学科学术期刊正刊发表</w:t>
      </w:r>
      <w:r w:rsidRPr="00DA2499">
        <w:rPr>
          <w:rFonts w:ascii="宋体" w:eastAsia="宋体" w:hAnsi="宋体" w:hint="eastAsia"/>
          <w:szCs w:val="21"/>
        </w:rPr>
        <w:t>SCI</w:t>
      </w:r>
      <w:r w:rsidRPr="00DA2499">
        <w:rPr>
          <w:rFonts w:ascii="宋体" w:eastAsia="宋体" w:hAnsi="宋体" w:cs="仿宋_GB2312" w:hint="eastAsia"/>
          <w:szCs w:val="21"/>
        </w:rPr>
        <w:t>三区以上、</w:t>
      </w:r>
      <w:r w:rsidRPr="00DA2499">
        <w:rPr>
          <w:rFonts w:ascii="宋体" w:eastAsia="宋体" w:hAnsi="宋体" w:hint="eastAsia"/>
          <w:szCs w:val="21"/>
        </w:rPr>
        <w:t>SSCI</w:t>
      </w:r>
      <w:r w:rsidRPr="00DA2499">
        <w:rPr>
          <w:rFonts w:ascii="宋体" w:eastAsia="宋体" w:hAnsi="宋体" w:cs="仿宋_GB2312" w:hint="eastAsia"/>
          <w:szCs w:val="21"/>
        </w:rPr>
        <w:t>、</w:t>
      </w:r>
      <w:r w:rsidRPr="00DA2499">
        <w:rPr>
          <w:rFonts w:ascii="宋体" w:eastAsia="宋体" w:hAnsi="宋体" w:hint="eastAsia"/>
          <w:szCs w:val="21"/>
        </w:rPr>
        <w:t>CSSCI</w:t>
      </w:r>
      <w:r w:rsidRPr="00DA2499">
        <w:rPr>
          <w:rFonts w:ascii="宋体" w:eastAsia="宋体" w:hAnsi="宋体" w:cs="仿宋_GB2312" w:hint="eastAsia"/>
          <w:szCs w:val="21"/>
        </w:rPr>
        <w:t>、</w:t>
      </w:r>
      <w:r w:rsidRPr="00DA2499">
        <w:rPr>
          <w:rFonts w:ascii="宋体" w:eastAsia="宋体" w:hAnsi="宋体" w:hint="eastAsia"/>
          <w:szCs w:val="21"/>
        </w:rPr>
        <w:t>A&amp;HCI</w:t>
      </w:r>
      <w:r w:rsidRPr="00DA2499">
        <w:rPr>
          <w:rFonts w:ascii="宋体" w:eastAsia="宋体" w:hAnsi="宋体" w:cs="仿宋_GB2312" w:hint="eastAsia"/>
          <w:szCs w:val="21"/>
        </w:rPr>
        <w:t>收录论文、《新华文摘》全文转载的论文、《人民日报》和《光明日报》理论版学术论文、出版学术专著、获国家发明专利等合计</w:t>
      </w:r>
      <w:r w:rsidRPr="00DA2499">
        <w:rPr>
          <w:rFonts w:ascii="宋体" w:eastAsia="宋体" w:hAnsi="宋体" w:hint="eastAsia"/>
          <w:szCs w:val="21"/>
        </w:rPr>
        <w:t>10</w:t>
      </w:r>
      <w:r w:rsidRPr="00DA2499">
        <w:rPr>
          <w:rFonts w:ascii="宋体" w:eastAsia="宋体" w:hAnsi="宋体" w:cs="仿宋_GB2312" w:hint="eastAsia"/>
          <w:szCs w:val="21"/>
        </w:rPr>
        <w:t>篇（项），其中专利数量不超过</w:t>
      </w:r>
      <w:r w:rsidRPr="00DA2499">
        <w:rPr>
          <w:rFonts w:ascii="宋体" w:eastAsia="宋体" w:hAnsi="宋体" w:hint="eastAsia"/>
          <w:szCs w:val="21"/>
        </w:rPr>
        <w:t>20%</w:t>
      </w:r>
      <w:r w:rsidRPr="00DA2499">
        <w:rPr>
          <w:rFonts w:ascii="宋体" w:eastAsia="宋体" w:hAnsi="宋体" w:cs="仿宋_GB2312" w:hint="eastAsia"/>
          <w:szCs w:val="21"/>
        </w:rPr>
        <w:t>。</w:t>
      </w:r>
    </w:p>
    <w:p w:rsidR="00A236DD" w:rsidRPr="00DA2499" w:rsidRDefault="00A236DD" w:rsidP="00A236DD">
      <w:pPr>
        <w:snapToGrid w:val="0"/>
        <w:ind w:firstLineChars="200" w:firstLine="420"/>
        <w:rPr>
          <w:rFonts w:ascii="宋体" w:eastAsia="宋体" w:hAnsi="宋体"/>
          <w:szCs w:val="21"/>
        </w:rPr>
      </w:pPr>
      <w:r w:rsidRPr="00DA2499">
        <w:rPr>
          <w:rFonts w:ascii="宋体" w:eastAsia="宋体" w:hAnsi="宋体" w:cs="黑体" w:hint="eastAsia"/>
          <w:szCs w:val="21"/>
        </w:rPr>
        <w:t>（二）</w:t>
      </w:r>
      <w:r w:rsidRPr="00DA2499">
        <w:rPr>
          <w:rFonts w:ascii="宋体" w:eastAsia="宋体" w:hAnsi="宋体"/>
          <w:szCs w:val="21"/>
        </w:rPr>
        <w:t>B</w:t>
      </w:r>
      <w:r w:rsidRPr="00DA2499">
        <w:rPr>
          <w:rFonts w:ascii="宋体" w:eastAsia="宋体" w:hAnsi="宋体" w:cs="黑体" w:hint="eastAsia"/>
          <w:szCs w:val="21"/>
        </w:rPr>
        <w:t>类</w:t>
      </w:r>
      <w:r w:rsidRPr="00DA2499">
        <w:rPr>
          <w:rFonts w:ascii="宋体" w:eastAsia="宋体" w:hAnsi="宋体" w:cs="仿宋_GB2312" w:hint="eastAsia"/>
          <w:szCs w:val="21"/>
        </w:rPr>
        <w:t>：年龄一般不超过</w:t>
      </w:r>
      <w:r w:rsidRPr="00DA2499">
        <w:rPr>
          <w:rFonts w:ascii="宋体" w:eastAsia="宋体" w:hAnsi="宋体"/>
          <w:szCs w:val="21"/>
        </w:rPr>
        <w:t>35</w:t>
      </w:r>
      <w:r w:rsidRPr="00DA2499">
        <w:rPr>
          <w:rFonts w:ascii="宋体" w:eastAsia="宋体" w:hAnsi="宋体" w:cs="仿宋_GB2312" w:hint="eastAsia"/>
          <w:szCs w:val="21"/>
        </w:rPr>
        <w:t>周岁，符合下列条件之一：</w:t>
      </w:r>
    </w:p>
    <w:p w:rsidR="00A236DD" w:rsidRPr="00DA2499" w:rsidRDefault="00A236DD" w:rsidP="00A236DD">
      <w:pPr>
        <w:snapToGrid w:val="0"/>
        <w:ind w:firstLineChars="200" w:firstLine="420"/>
        <w:rPr>
          <w:rFonts w:ascii="宋体" w:eastAsia="宋体" w:hAnsi="宋体"/>
          <w:szCs w:val="21"/>
        </w:rPr>
      </w:pPr>
      <w:r w:rsidRPr="00DA2499">
        <w:rPr>
          <w:rFonts w:ascii="宋体" w:eastAsia="宋体" w:hAnsi="宋体" w:hint="eastAsia"/>
          <w:szCs w:val="21"/>
        </w:rPr>
        <w:t>1.</w:t>
      </w:r>
      <w:r w:rsidRPr="00DA2499">
        <w:rPr>
          <w:rFonts w:ascii="宋体" w:eastAsia="宋体" w:hAnsi="宋体" w:cs="仿宋_GB2312" w:hint="eastAsia"/>
          <w:szCs w:val="21"/>
        </w:rPr>
        <w:t>海外著名高校（研究机构）从事教学科研工作</w:t>
      </w:r>
      <w:r w:rsidRPr="00DA2499">
        <w:rPr>
          <w:rFonts w:ascii="宋体" w:eastAsia="宋体" w:hAnsi="宋体" w:hint="eastAsia"/>
          <w:szCs w:val="21"/>
        </w:rPr>
        <w:t>2</w:t>
      </w:r>
      <w:r w:rsidRPr="00DA2499">
        <w:rPr>
          <w:rFonts w:ascii="宋体" w:eastAsia="宋体" w:hAnsi="宋体" w:cs="仿宋_GB2312" w:hint="eastAsia"/>
          <w:szCs w:val="21"/>
        </w:rPr>
        <w:t>年的优秀博士（后）。</w:t>
      </w:r>
    </w:p>
    <w:p w:rsidR="00A236DD" w:rsidRPr="00DA2499" w:rsidRDefault="00A236DD" w:rsidP="00A236DD">
      <w:pPr>
        <w:snapToGrid w:val="0"/>
        <w:ind w:firstLineChars="200" w:firstLine="420"/>
        <w:rPr>
          <w:rFonts w:ascii="宋体" w:eastAsia="宋体" w:hAnsi="宋体"/>
          <w:szCs w:val="21"/>
        </w:rPr>
      </w:pPr>
      <w:r w:rsidRPr="00DA2499">
        <w:rPr>
          <w:rFonts w:ascii="宋体" w:eastAsia="宋体" w:hAnsi="宋体" w:hint="eastAsia"/>
          <w:szCs w:val="21"/>
        </w:rPr>
        <w:t>2.</w:t>
      </w:r>
      <w:r w:rsidRPr="00DA2499">
        <w:rPr>
          <w:rFonts w:ascii="宋体" w:eastAsia="宋体" w:hAnsi="宋体" w:cs="仿宋_GB2312" w:hint="eastAsia"/>
          <w:szCs w:val="21"/>
        </w:rPr>
        <w:t>近五年，主持</w:t>
      </w:r>
      <w:r w:rsidRPr="00DA2499">
        <w:rPr>
          <w:rFonts w:ascii="宋体" w:eastAsia="宋体" w:hAnsi="宋体" w:hint="eastAsia"/>
          <w:szCs w:val="21"/>
        </w:rPr>
        <w:t>1</w:t>
      </w:r>
      <w:r w:rsidRPr="00DA2499">
        <w:rPr>
          <w:rFonts w:ascii="宋体" w:eastAsia="宋体" w:hAnsi="宋体" w:cs="仿宋_GB2312" w:hint="eastAsia"/>
          <w:szCs w:val="21"/>
        </w:rPr>
        <w:t>项省部级有资项目并以第一作者在本学科学术期刊正刊发表</w:t>
      </w:r>
      <w:r w:rsidRPr="00DA2499">
        <w:rPr>
          <w:rFonts w:ascii="宋体" w:eastAsia="宋体" w:hAnsi="宋体" w:hint="eastAsia"/>
          <w:szCs w:val="21"/>
        </w:rPr>
        <w:t>SCI</w:t>
      </w:r>
      <w:r w:rsidRPr="00DA2499">
        <w:rPr>
          <w:rFonts w:ascii="宋体" w:eastAsia="宋体" w:hAnsi="宋体" w:cs="仿宋_GB2312" w:hint="eastAsia"/>
          <w:szCs w:val="21"/>
        </w:rPr>
        <w:t>、</w:t>
      </w:r>
      <w:r w:rsidRPr="00DA2499">
        <w:rPr>
          <w:rFonts w:ascii="宋体" w:eastAsia="宋体" w:hAnsi="宋体" w:hint="eastAsia"/>
          <w:szCs w:val="21"/>
        </w:rPr>
        <w:t>SSCI</w:t>
      </w:r>
      <w:r w:rsidRPr="00DA2499">
        <w:rPr>
          <w:rFonts w:ascii="宋体" w:eastAsia="宋体" w:hAnsi="宋体" w:cs="仿宋_GB2312" w:hint="eastAsia"/>
          <w:szCs w:val="21"/>
        </w:rPr>
        <w:t>、</w:t>
      </w:r>
      <w:r w:rsidRPr="00DA2499">
        <w:rPr>
          <w:rFonts w:ascii="宋体" w:eastAsia="宋体" w:hAnsi="宋体" w:hint="eastAsia"/>
          <w:szCs w:val="21"/>
        </w:rPr>
        <w:t>EI</w:t>
      </w:r>
      <w:r w:rsidRPr="00DA2499">
        <w:rPr>
          <w:rFonts w:ascii="宋体" w:eastAsia="宋体" w:hAnsi="宋体" w:cs="仿宋_GB2312" w:hint="eastAsia"/>
          <w:szCs w:val="21"/>
        </w:rPr>
        <w:t>、</w:t>
      </w:r>
      <w:r w:rsidRPr="00DA2499">
        <w:rPr>
          <w:rFonts w:ascii="宋体" w:eastAsia="宋体" w:hAnsi="宋体" w:hint="eastAsia"/>
          <w:szCs w:val="21"/>
        </w:rPr>
        <w:t>CSSCI</w:t>
      </w:r>
      <w:r w:rsidRPr="00DA2499">
        <w:rPr>
          <w:rFonts w:ascii="宋体" w:eastAsia="宋体" w:hAnsi="宋体" w:cs="仿宋_GB2312" w:hint="eastAsia"/>
          <w:szCs w:val="21"/>
        </w:rPr>
        <w:t>、</w:t>
      </w:r>
      <w:r w:rsidRPr="00DA2499">
        <w:rPr>
          <w:rFonts w:ascii="宋体" w:eastAsia="宋体" w:hAnsi="宋体" w:hint="eastAsia"/>
          <w:szCs w:val="21"/>
        </w:rPr>
        <w:t>A&amp;HCI</w:t>
      </w:r>
      <w:r w:rsidRPr="00DA2499">
        <w:rPr>
          <w:rFonts w:ascii="宋体" w:eastAsia="宋体" w:hAnsi="宋体" w:cs="仿宋_GB2312" w:hint="eastAsia"/>
          <w:szCs w:val="21"/>
        </w:rPr>
        <w:t>收录论文、《新华文摘》全文转载、《人民日报》和《光明日报》理论版学术论文</w:t>
      </w:r>
      <w:r w:rsidRPr="00DA2499">
        <w:rPr>
          <w:rFonts w:ascii="宋体" w:eastAsia="宋体" w:hAnsi="宋体" w:hint="eastAsia"/>
          <w:szCs w:val="21"/>
        </w:rPr>
        <w:t>3</w:t>
      </w:r>
      <w:r w:rsidRPr="00DA2499">
        <w:rPr>
          <w:rFonts w:ascii="宋体" w:eastAsia="宋体" w:hAnsi="宋体" w:cs="仿宋_GB2312" w:hint="eastAsia"/>
          <w:szCs w:val="21"/>
        </w:rPr>
        <w:t>篇。</w:t>
      </w:r>
    </w:p>
    <w:p w:rsidR="00A236DD" w:rsidRPr="00DA2499" w:rsidRDefault="00A236DD" w:rsidP="00A236DD">
      <w:pPr>
        <w:snapToGrid w:val="0"/>
        <w:ind w:firstLineChars="200" w:firstLine="420"/>
        <w:rPr>
          <w:rFonts w:ascii="宋体" w:eastAsia="宋体" w:hAnsi="宋体"/>
          <w:szCs w:val="21"/>
        </w:rPr>
      </w:pPr>
      <w:r w:rsidRPr="00DA2499">
        <w:rPr>
          <w:rFonts w:ascii="宋体" w:eastAsia="宋体" w:hAnsi="宋体" w:hint="eastAsia"/>
          <w:szCs w:val="21"/>
        </w:rPr>
        <w:t>3.</w:t>
      </w:r>
      <w:r w:rsidRPr="00DA2499">
        <w:rPr>
          <w:rFonts w:ascii="宋体" w:eastAsia="宋体" w:hAnsi="宋体" w:cs="仿宋_GB2312" w:hint="eastAsia"/>
          <w:szCs w:val="21"/>
        </w:rPr>
        <w:t>近五年，以第一作者在本学科领域发表论文入选</w:t>
      </w:r>
      <w:r w:rsidRPr="00DA2499">
        <w:rPr>
          <w:rFonts w:ascii="宋体" w:eastAsia="宋体" w:hAnsi="宋体" w:hint="eastAsia"/>
          <w:szCs w:val="21"/>
        </w:rPr>
        <w:t>ESI“Top Papers”1</w:t>
      </w:r>
      <w:r w:rsidRPr="00DA2499">
        <w:rPr>
          <w:rFonts w:ascii="宋体" w:eastAsia="宋体" w:hAnsi="宋体" w:cs="仿宋_GB2312" w:hint="eastAsia"/>
          <w:szCs w:val="21"/>
        </w:rPr>
        <w:t>篇（不含综述性论文）；或</w:t>
      </w:r>
      <w:r w:rsidRPr="00DA2499">
        <w:rPr>
          <w:rFonts w:ascii="宋体" w:eastAsia="宋体" w:hAnsi="宋体" w:hint="eastAsia"/>
          <w:szCs w:val="21"/>
        </w:rPr>
        <w:t>SCI</w:t>
      </w:r>
      <w:r w:rsidRPr="00DA2499">
        <w:rPr>
          <w:rFonts w:ascii="宋体" w:eastAsia="宋体" w:hAnsi="宋体" w:cs="仿宋_GB2312" w:hint="eastAsia"/>
          <w:szCs w:val="21"/>
        </w:rPr>
        <w:t>、</w:t>
      </w:r>
      <w:r w:rsidRPr="00DA2499">
        <w:rPr>
          <w:rFonts w:ascii="宋体" w:eastAsia="宋体" w:hAnsi="宋体" w:hint="eastAsia"/>
          <w:szCs w:val="21"/>
        </w:rPr>
        <w:t>SSCI</w:t>
      </w:r>
      <w:r w:rsidRPr="00DA2499">
        <w:rPr>
          <w:rFonts w:ascii="宋体" w:eastAsia="宋体" w:hAnsi="宋体" w:cs="仿宋_GB2312" w:hint="eastAsia"/>
          <w:szCs w:val="21"/>
        </w:rPr>
        <w:t>二区及以上期刊、《中国社会科学》发表论文</w:t>
      </w:r>
      <w:r w:rsidRPr="00DA2499">
        <w:rPr>
          <w:rFonts w:ascii="宋体" w:eastAsia="宋体" w:hAnsi="宋体" w:hint="eastAsia"/>
          <w:szCs w:val="21"/>
        </w:rPr>
        <w:t>2</w:t>
      </w:r>
      <w:r w:rsidRPr="00DA2499">
        <w:rPr>
          <w:rFonts w:ascii="宋体" w:eastAsia="宋体" w:hAnsi="宋体" w:cs="仿宋_GB2312" w:hint="eastAsia"/>
          <w:szCs w:val="21"/>
        </w:rPr>
        <w:t>篇；或</w:t>
      </w:r>
      <w:r w:rsidRPr="00DA2499">
        <w:rPr>
          <w:rFonts w:ascii="宋体" w:eastAsia="宋体" w:hAnsi="宋体" w:hint="eastAsia"/>
          <w:szCs w:val="21"/>
        </w:rPr>
        <w:t>SCI</w:t>
      </w:r>
      <w:r w:rsidRPr="00DA2499">
        <w:rPr>
          <w:rFonts w:ascii="宋体" w:eastAsia="宋体" w:hAnsi="宋体" w:cs="仿宋_GB2312" w:hint="eastAsia"/>
          <w:szCs w:val="21"/>
        </w:rPr>
        <w:t>、</w:t>
      </w:r>
      <w:r w:rsidRPr="00DA2499">
        <w:rPr>
          <w:rFonts w:ascii="宋体" w:eastAsia="宋体" w:hAnsi="宋体" w:hint="eastAsia"/>
          <w:szCs w:val="21"/>
        </w:rPr>
        <w:t>SSCI</w:t>
      </w:r>
      <w:r w:rsidRPr="00DA2499">
        <w:rPr>
          <w:rFonts w:ascii="宋体" w:eastAsia="宋体" w:hAnsi="宋体" w:cs="仿宋_GB2312" w:hint="eastAsia"/>
          <w:szCs w:val="21"/>
        </w:rPr>
        <w:t>三区及以上期刊发表论文</w:t>
      </w:r>
      <w:r w:rsidRPr="00DA2499">
        <w:rPr>
          <w:rFonts w:ascii="宋体" w:eastAsia="宋体" w:hAnsi="宋体" w:hint="eastAsia"/>
          <w:szCs w:val="21"/>
        </w:rPr>
        <w:t>3</w:t>
      </w:r>
      <w:r w:rsidRPr="00DA2499">
        <w:rPr>
          <w:rFonts w:ascii="宋体" w:eastAsia="宋体" w:hAnsi="宋体" w:cs="仿宋_GB2312" w:hint="eastAsia"/>
          <w:szCs w:val="21"/>
        </w:rPr>
        <w:t>篇；或在本学科学术期刊正刊发表</w:t>
      </w:r>
      <w:r w:rsidRPr="00DA2499">
        <w:rPr>
          <w:rFonts w:ascii="宋体" w:eastAsia="宋体" w:hAnsi="宋体" w:hint="eastAsia"/>
          <w:szCs w:val="21"/>
        </w:rPr>
        <w:t>SCI</w:t>
      </w:r>
      <w:r w:rsidRPr="00DA2499">
        <w:rPr>
          <w:rFonts w:ascii="宋体" w:eastAsia="宋体" w:hAnsi="宋体" w:cs="仿宋_GB2312" w:hint="eastAsia"/>
          <w:szCs w:val="21"/>
        </w:rPr>
        <w:t>、</w:t>
      </w:r>
      <w:r w:rsidRPr="00DA2499">
        <w:rPr>
          <w:rFonts w:ascii="宋体" w:eastAsia="宋体" w:hAnsi="宋体" w:hint="eastAsia"/>
          <w:szCs w:val="21"/>
        </w:rPr>
        <w:t>SSCI</w:t>
      </w:r>
      <w:r w:rsidRPr="00DA2499">
        <w:rPr>
          <w:rFonts w:ascii="宋体" w:eastAsia="宋体" w:hAnsi="宋体" w:cs="仿宋_GB2312" w:hint="eastAsia"/>
          <w:szCs w:val="21"/>
        </w:rPr>
        <w:t>、</w:t>
      </w:r>
      <w:r w:rsidRPr="00DA2499">
        <w:rPr>
          <w:rFonts w:ascii="宋体" w:eastAsia="宋体" w:hAnsi="宋体" w:hint="eastAsia"/>
          <w:szCs w:val="21"/>
        </w:rPr>
        <w:t>EI</w:t>
      </w:r>
      <w:r w:rsidRPr="00DA2499">
        <w:rPr>
          <w:rFonts w:ascii="宋体" w:eastAsia="宋体" w:hAnsi="宋体" w:cs="仿宋_GB2312" w:hint="eastAsia"/>
          <w:szCs w:val="21"/>
        </w:rPr>
        <w:t>、</w:t>
      </w:r>
      <w:r w:rsidRPr="00DA2499">
        <w:rPr>
          <w:rFonts w:ascii="宋体" w:eastAsia="宋体" w:hAnsi="宋体" w:hint="eastAsia"/>
          <w:szCs w:val="21"/>
        </w:rPr>
        <w:t>CSSCI</w:t>
      </w:r>
      <w:r w:rsidRPr="00DA2499">
        <w:rPr>
          <w:rFonts w:ascii="宋体" w:eastAsia="宋体" w:hAnsi="宋体" w:cs="仿宋_GB2312" w:hint="eastAsia"/>
          <w:szCs w:val="21"/>
        </w:rPr>
        <w:t>、</w:t>
      </w:r>
      <w:r w:rsidRPr="00DA2499">
        <w:rPr>
          <w:rFonts w:ascii="宋体" w:eastAsia="宋体" w:hAnsi="宋体" w:hint="eastAsia"/>
          <w:szCs w:val="21"/>
        </w:rPr>
        <w:t>A&amp;HCI</w:t>
      </w:r>
      <w:r w:rsidRPr="00DA2499">
        <w:rPr>
          <w:rFonts w:ascii="宋体" w:eastAsia="宋体" w:hAnsi="宋体" w:cs="仿宋_GB2312" w:hint="eastAsia"/>
          <w:szCs w:val="21"/>
        </w:rPr>
        <w:t>收录论文、《新华文摘》全文转载的论文、《人民日报》和《光明日报》理论版学术论文、获国家发明专利等合计</w:t>
      </w:r>
      <w:r w:rsidRPr="00DA2499">
        <w:rPr>
          <w:rFonts w:ascii="宋体" w:eastAsia="宋体" w:hAnsi="宋体" w:hint="eastAsia"/>
          <w:szCs w:val="21"/>
        </w:rPr>
        <w:t>6</w:t>
      </w:r>
      <w:r w:rsidRPr="00DA2499">
        <w:rPr>
          <w:rFonts w:ascii="宋体" w:eastAsia="宋体" w:hAnsi="宋体" w:cs="仿宋_GB2312" w:hint="eastAsia"/>
          <w:szCs w:val="21"/>
        </w:rPr>
        <w:t>篇（项），其中专利数量不超过</w:t>
      </w:r>
      <w:r w:rsidRPr="00DA2499">
        <w:rPr>
          <w:rFonts w:ascii="宋体" w:eastAsia="宋体" w:hAnsi="宋体" w:hint="eastAsia"/>
          <w:szCs w:val="21"/>
        </w:rPr>
        <w:t>20%</w:t>
      </w:r>
      <w:r w:rsidRPr="00DA2499">
        <w:rPr>
          <w:rFonts w:ascii="宋体" w:eastAsia="宋体" w:hAnsi="宋体" w:cs="仿宋_GB2312" w:hint="eastAsia"/>
          <w:szCs w:val="21"/>
        </w:rPr>
        <w:t>。</w:t>
      </w:r>
    </w:p>
    <w:p w:rsidR="00A236DD" w:rsidRPr="00DA2499" w:rsidRDefault="00CE54D0" w:rsidP="00A236DD">
      <w:pPr>
        <w:snapToGrid w:val="0"/>
        <w:ind w:firstLineChars="200" w:firstLine="420"/>
        <w:rPr>
          <w:rFonts w:ascii="宋体" w:eastAsia="宋体" w:hAnsi="宋体" w:cs="仿宋_GB2312"/>
          <w:szCs w:val="21"/>
        </w:rPr>
      </w:pPr>
      <w:r w:rsidRPr="00CE54D0">
        <w:rPr>
          <w:noProof/>
        </w:rPr>
        <w:pict>
          <v:shape id="文本框 4" o:spid="_x0000_s1029" type="#_x0000_t202" style="position:absolute;left:0;text-align:left;margin-left:227.2pt;margin-top:51.95pt;width:159.2pt;height:52.05pt;rotation:-2558618fd;z-index:251665408;visibility:visible;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" filled="f" stroked="f">
            <v:fill o:detectmouseclick="t"/>
            <v:textbox>
              <w:txbxContent>
                <w:p w:rsidR="003C4785" w:rsidRPr="00E22377" w:rsidRDefault="003C4785" w:rsidP="00E22377">
                  <w:pPr>
                    <w:rPr>
                      <w:rFonts w:ascii="宋体" w:eastAsia="宋体" w:hAnsi="宋体"/>
                      <w:b/>
                      <w:color w:val="F7CAAC" w:themeColor="accent2" w:themeTint="66"/>
                      <w:sz w:val="72"/>
                      <w:szCs w:val="72"/>
                    </w:rPr>
                  </w:pPr>
                  <w:r>
                    <w:rPr>
                      <w:rFonts w:ascii="宋体" w:eastAsia="宋体" w:hAnsi="宋体" w:hint="eastAsia"/>
                      <w:b/>
                      <w:color w:val="F7CAAC" w:themeColor="accent2" w:themeTint="66"/>
                      <w:sz w:val="72"/>
                      <w:szCs w:val="72"/>
                    </w:rPr>
                    <w:t>青岛理工</w:t>
                  </w:r>
                </w:p>
              </w:txbxContent>
            </v:textbox>
            <w10:wrap anchorx="page"/>
          </v:shape>
        </w:pict>
      </w:r>
      <w:r w:rsidR="00A236DD" w:rsidRPr="00DA2499">
        <w:rPr>
          <w:rFonts w:ascii="宋体" w:eastAsia="宋体" w:hAnsi="宋体" w:cs="仿宋_GB2312" w:hint="eastAsia"/>
          <w:szCs w:val="21"/>
        </w:rPr>
        <w:t>（三）</w:t>
      </w:r>
      <w:r w:rsidR="00A236DD" w:rsidRPr="00DA2499">
        <w:rPr>
          <w:rFonts w:ascii="宋体" w:eastAsia="宋体" w:hAnsi="宋体" w:hint="eastAsia"/>
          <w:szCs w:val="21"/>
        </w:rPr>
        <w:t>C</w:t>
      </w:r>
      <w:r w:rsidR="00A236DD" w:rsidRPr="00DA2499">
        <w:rPr>
          <w:rFonts w:ascii="宋体" w:eastAsia="宋体" w:hAnsi="宋体" w:cs="仿宋_GB2312" w:hint="eastAsia"/>
          <w:szCs w:val="21"/>
        </w:rPr>
        <w:t>类：年龄不超过</w:t>
      </w:r>
      <w:r w:rsidR="00A236DD" w:rsidRPr="00DA2499">
        <w:rPr>
          <w:rFonts w:ascii="宋体" w:eastAsia="宋体" w:hAnsi="宋体" w:hint="eastAsia"/>
          <w:szCs w:val="21"/>
        </w:rPr>
        <w:t>35</w:t>
      </w:r>
      <w:r w:rsidR="00A236DD" w:rsidRPr="00DA2499">
        <w:rPr>
          <w:rFonts w:ascii="宋体" w:eastAsia="宋体" w:hAnsi="宋体" w:cs="仿宋_GB2312" w:hint="eastAsia"/>
          <w:szCs w:val="21"/>
        </w:rPr>
        <w:t>周岁，本、硕、博学位至少两个学习阶段在国家重点建设高校或国家级科研院所或海外著名大学取得，原则上第一学历（本科阶段）所在院校至少为硕士学位授权单位；近五年，以第一作者在本学科学术期刊正刊发表</w:t>
      </w:r>
      <w:r w:rsidR="00A236DD" w:rsidRPr="00DA2499">
        <w:rPr>
          <w:rFonts w:ascii="宋体" w:eastAsia="宋体" w:hAnsi="宋体" w:hint="eastAsia"/>
          <w:szCs w:val="21"/>
        </w:rPr>
        <w:t>SCI</w:t>
      </w:r>
      <w:r w:rsidR="00A236DD" w:rsidRPr="00DA2499">
        <w:rPr>
          <w:rFonts w:ascii="宋体" w:eastAsia="宋体" w:hAnsi="宋体" w:cs="仿宋_GB2312" w:hint="eastAsia"/>
          <w:szCs w:val="21"/>
        </w:rPr>
        <w:t>、</w:t>
      </w:r>
      <w:r w:rsidR="00A236DD" w:rsidRPr="00DA2499">
        <w:rPr>
          <w:rFonts w:ascii="宋体" w:eastAsia="宋体" w:hAnsi="宋体" w:hint="eastAsia"/>
          <w:szCs w:val="21"/>
        </w:rPr>
        <w:t>SSCI</w:t>
      </w:r>
      <w:r w:rsidR="00A236DD" w:rsidRPr="00DA2499">
        <w:rPr>
          <w:rFonts w:ascii="宋体" w:eastAsia="宋体" w:hAnsi="宋体" w:cs="仿宋_GB2312" w:hint="eastAsia"/>
          <w:szCs w:val="21"/>
        </w:rPr>
        <w:t>、</w:t>
      </w:r>
      <w:r w:rsidR="00A236DD" w:rsidRPr="00DA2499">
        <w:rPr>
          <w:rFonts w:ascii="宋体" w:eastAsia="宋体" w:hAnsi="宋体" w:hint="eastAsia"/>
          <w:szCs w:val="21"/>
        </w:rPr>
        <w:t>CSSCI</w:t>
      </w:r>
      <w:r w:rsidR="00A236DD" w:rsidRPr="00DA2499">
        <w:rPr>
          <w:rFonts w:ascii="宋体" w:eastAsia="宋体" w:hAnsi="宋体" w:cs="仿宋_GB2312" w:hint="eastAsia"/>
          <w:szCs w:val="21"/>
        </w:rPr>
        <w:t>、《新华文摘》全文转载的论文、《人民日</w:t>
      </w:r>
      <w:r w:rsidR="00A236DD" w:rsidRPr="00DA2499">
        <w:rPr>
          <w:rFonts w:ascii="宋体" w:eastAsia="宋体" w:hAnsi="宋体" w:cs="仿宋_GB2312" w:hint="eastAsia"/>
          <w:szCs w:val="21"/>
        </w:rPr>
        <w:lastRenderedPageBreak/>
        <w:t>报》、《光明日报》理论版学术论文</w:t>
      </w:r>
      <w:r w:rsidR="00A236DD" w:rsidRPr="00DA2499">
        <w:rPr>
          <w:rFonts w:ascii="宋体" w:eastAsia="宋体" w:hAnsi="宋体" w:hint="eastAsia"/>
          <w:szCs w:val="21"/>
        </w:rPr>
        <w:t>1</w:t>
      </w:r>
      <w:r w:rsidR="00A236DD" w:rsidRPr="00DA2499">
        <w:rPr>
          <w:rFonts w:ascii="宋体" w:eastAsia="宋体" w:hAnsi="宋体" w:cs="仿宋_GB2312" w:hint="eastAsia"/>
          <w:szCs w:val="21"/>
        </w:rPr>
        <w:t>篇。</w:t>
      </w:r>
    </w:p>
    <w:p w:rsidR="00203E17" w:rsidRPr="008F0B45" w:rsidRDefault="00203E17" w:rsidP="008F0B45">
      <w:pPr>
        <w:rPr>
          <w:b/>
          <w:bCs/>
        </w:rPr>
      </w:pPr>
      <w:r w:rsidRPr="008F0B45">
        <w:rPr>
          <w:rFonts w:ascii="宋体" w:eastAsia="宋体" w:hAnsi="宋体" w:hint="eastAsia"/>
          <w:b/>
          <w:bCs/>
          <w:sz w:val="24"/>
          <w:szCs w:val="24"/>
        </w:rPr>
        <w:t>咨询电话：0</w:t>
      </w:r>
      <w:r w:rsidRPr="008F0B45">
        <w:rPr>
          <w:rFonts w:ascii="宋体" w:eastAsia="宋体" w:hAnsi="宋体"/>
          <w:b/>
          <w:bCs/>
          <w:sz w:val="24"/>
          <w:szCs w:val="24"/>
        </w:rPr>
        <w:t>532-86875658</w:t>
      </w:r>
      <w:r w:rsidR="00FF67A1">
        <w:rPr>
          <w:rFonts w:ascii="宋体" w:eastAsia="宋体" w:hAnsi="宋体" w:hint="eastAsia"/>
          <w:b/>
          <w:bCs/>
          <w:sz w:val="24"/>
          <w:szCs w:val="24"/>
        </w:rPr>
        <w:t>、86875851</w:t>
      </w:r>
      <w:r w:rsidR="008F0B45" w:rsidRPr="008F0B45">
        <w:rPr>
          <w:rFonts w:ascii="宋体" w:eastAsia="宋体" w:hAnsi="宋体"/>
          <w:b/>
          <w:bCs/>
          <w:sz w:val="24"/>
          <w:szCs w:val="24"/>
        </w:rPr>
        <w:t xml:space="preserve">  </w:t>
      </w:r>
      <w:r w:rsidRPr="008F0B45">
        <w:rPr>
          <w:rFonts w:ascii="宋体" w:eastAsia="宋体" w:hAnsi="宋体" w:hint="eastAsia"/>
          <w:b/>
          <w:bCs/>
          <w:sz w:val="24"/>
          <w:szCs w:val="24"/>
        </w:rPr>
        <w:t>电子邮件：</w:t>
      </w:r>
      <w:r w:rsidR="008F0B45" w:rsidRPr="008F0B45">
        <w:rPr>
          <w:rFonts w:ascii="宋体" w:eastAsia="宋体" w:hAnsi="宋体"/>
          <w:b/>
          <w:bCs/>
          <w:sz w:val="24"/>
          <w:szCs w:val="24"/>
        </w:rPr>
        <w:t xml:space="preserve">qdxzy@qut.edu.cn    </w:t>
      </w:r>
      <w:r w:rsidRPr="008F0B45">
        <w:rPr>
          <w:rFonts w:ascii="宋体" w:eastAsia="宋体" w:hAnsi="宋体"/>
          <w:b/>
          <w:bCs/>
          <w:sz w:val="24"/>
          <w:szCs w:val="24"/>
        </w:rPr>
        <w:t>wwdd2003@126.com</w:t>
      </w:r>
    </w:p>
    <w:sectPr w:rsidR="00203E17" w:rsidRPr="008F0B45" w:rsidSect="009E2AE3">
      <w:footerReference w:type="default" r:id="rId7"/>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C23" w:rsidRDefault="008D4C23" w:rsidP="00CB719C">
      <w:r>
        <w:separator/>
      </w:r>
    </w:p>
  </w:endnote>
  <w:endnote w:type="continuationSeparator" w:id="0">
    <w:p w:rsidR="008D4C23" w:rsidRDefault="008D4C23" w:rsidP="00CB7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512533"/>
      <w:docPartObj>
        <w:docPartGallery w:val="Page Numbers (Bottom of Page)"/>
        <w:docPartUnique/>
      </w:docPartObj>
    </w:sdtPr>
    <w:sdtContent>
      <w:p w:rsidR="006C44C2" w:rsidRDefault="00CE54D0">
        <w:pPr>
          <w:pStyle w:val="a6"/>
          <w:jc w:val="center"/>
        </w:pPr>
        <w:r>
          <w:fldChar w:fldCharType="begin"/>
        </w:r>
        <w:r w:rsidR="006C44C2">
          <w:instrText>PAGE   \* MERGEFORMAT</w:instrText>
        </w:r>
        <w:r>
          <w:fldChar w:fldCharType="separate"/>
        </w:r>
        <w:r w:rsidR="00FF67A1" w:rsidRPr="00FF67A1">
          <w:rPr>
            <w:noProof/>
            <w:lang w:val="zh-CN"/>
          </w:rPr>
          <w:t>2</w:t>
        </w:r>
        <w:r>
          <w:fldChar w:fldCharType="end"/>
        </w:r>
      </w:p>
    </w:sdtContent>
  </w:sdt>
  <w:p w:rsidR="006C44C2" w:rsidRDefault="006C44C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C23" w:rsidRDefault="008D4C23" w:rsidP="00CB719C">
      <w:r>
        <w:separator/>
      </w:r>
    </w:p>
  </w:footnote>
  <w:footnote w:type="continuationSeparator" w:id="0">
    <w:p w:rsidR="008D4C23" w:rsidRDefault="008D4C23" w:rsidP="00CB7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AE3"/>
    <w:rsid w:val="00092C2F"/>
    <w:rsid w:val="000E0B2E"/>
    <w:rsid w:val="000F3FD8"/>
    <w:rsid w:val="00203E17"/>
    <w:rsid w:val="003570F3"/>
    <w:rsid w:val="003C4785"/>
    <w:rsid w:val="003E4BA2"/>
    <w:rsid w:val="00451B95"/>
    <w:rsid w:val="00501ABA"/>
    <w:rsid w:val="005672B3"/>
    <w:rsid w:val="006C44C2"/>
    <w:rsid w:val="006E63B6"/>
    <w:rsid w:val="0073065F"/>
    <w:rsid w:val="008D4C23"/>
    <w:rsid w:val="008F0B45"/>
    <w:rsid w:val="009E2AE3"/>
    <w:rsid w:val="00A05D79"/>
    <w:rsid w:val="00A236DD"/>
    <w:rsid w:val="00A85B58"/>
    <w:rsid w:val="00C90BA2"/>
    <w:rsid w:val="00C90CDB"/>
    <w:rsid w:val="00CB719C"/>
    <w:rsid w:val="00CE54D0"/>
    <w:rsid w:val="00DA2499"/>
    <w:rsid w:val="00E22377"/>
    <w:rsid w:val="00F16F16"/>
    <w:rsid w:val="00FA0284"/>
    <w:rsid w:val="00FB247B"/>
    <w:rsid w:val="00FF6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Mdeck5tablebodythreelines">
    <w:name w:val="M_deck_5_table_body_three_lines"/>
    <w:basedOn w:val="a1"/>
    <w:uiPriority w:val="99"/>
    <w:rsid w:val="003570F3"/>
    <w:pPr>
      <w:adjustRightInd w:val="0"/>
      <w:snapToGrid w:val="0"/>
      <w:spacing w:line="300" w:lineRule="exact"/>
      <w:jc w:val="center"/>
    </w:pPr>
    <w:rPr>
      <w:rFonts w:ascii="Times New Roman" w:eastAsia="宋体" w:hAnsi="Times New Roman" w:cs="Times New Roman"/>
      <w:kern w:val="0"/>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11articletype">
    <w:name w:val="MDPI_1.1_article_type"/>
    <w:basedOn w:val="a"/>
    <w:next w:val="a"/>
    <w:qFormat/>
    <w:rsid w:val="003570F3"/>
    <w:pPr>
      <w:widowControl/>
      <w:adjustRightInd w:val="0"/>
      <w:snapToGrid w:val="0"/>
      <w:spacing w:before="240"/>
      <w:jc w:val="left"/>
    </w:pPr>
    <w:rPr>
      <w:rFonts w:ascii="Palatino Linotype" w:eastAsia="Times New Roman" w:hAnsi="Palatino Linotype" w:cs="Times New Roman"/>
      <w:i/>
      <w:snapToGrid w:val="0"/>
      <w:color w:val="000000"/>
      <w:kern w:val="0"/>
      <w:sz w:val="20"/>
      <w:lang w:eastAsia="de-DE" w:bidi="en-US"/>
    </w:rPr>
  </w:style>
  <w:style w:type="paragraph" w:customStyle="1" w:styleId="MDPI12title">
    <w:name w:val="MDPI_1.2_title"/>
    <w:next w:val="a"/>
    <w:qFormat/>
    <w:rsid w:val="003570F3"/>
    <w:pPr>
      <w:adjustRightInd w:val="0"/>
      <w:snapToGrid w:val="0"/>
      <w:spacing w:after="240" w:line="400" w:lineRule="exact"/>
    </w:pPr>
    <w:rPr>
      <w:rFonts w:ascii="Palatino Linotype" w:eastAsia="Times New Roman" w:hAnsi="Palatino Linotype" w:cs="Times New Roman"/>
      <w:b/>
      <w:snapToGrid w:val="0"/>
      <w:color w:val="000000"/>
      <w:kern w:val="0"/>
      <w:sz w:val="36"/>
      <w:szCs w:val="20"/>
      <w:lang w:eastAsia="de-DE" w:bidi="en-US"/>
    </w:rPr>
  </w:style>
  <w:style w:type="paragraph" w:customStyle="1" w:styleId="MDPI13authornames">
    <w:name w:val="MDPI_1.3_authornames"/>
    <w:basedOn w:val="a"/>
    <w:next w:val="a"/>
    <w:qFormat/>
    <w:rsid w:val="003570F3"/>
    <w:pPr>
      <w:widowControl/>
      <w:adjustRightInd w:val="0"/>
      <w:snapToGrid w:val="0"/>
      <w:spacing w:after="120" w:line="260" w:lineRule="atLeast"/>
      <w:jc w:val="left"/>
    </w:pPr>
    <w:rPr>
      <w:rFonts w:ascii="Palatino Linotype" w:eastAsia="Times New Roman" w:hAnsi="Palatino Linotype" w:cs="Times New Roman"/>
      <w:b/>
      <w:color w:val="000000"/>
      <w:kern w:val="0"/>
      <w:sz w:val="20"/>
      <w:lang w:eastAsia="de-DE" w:bidi="en-US"/>
    </w:rPr>
  </w:style>
  <w:style w:type="paragraph" w:customStyle="1" w:styleId="MDPI14history">
    <w:name w:val="MDPI_1.4_history"/>
    <w:basedOn w:val="a"/>
    <w:next w:val="a"/>
    <w:qFormat/>
    <w:rsid w:val="003570F3"/>
    <w:pPr>
      <w:widowControl/>
      <w:adjustRightInd w:val="0"/>
      <w:snapToGrid w:val="0"/>
      <w:spacing w:before="120" w:line="200" w:lineRule="atLeast"/>
      <w:ind w:left="113"/>
      <w:jc w:val="left"/>
    </w:pPr>
    <w:rPr>
      <w:rFonts w:ascii="Palatino Linotype" w:eastAsia="Times New Roman" w:hAnsi="Palatino Linotype" w:cs="Times New Roman"/>
      <w:color w:val="000000"/>
      <w:kern w:val="0"/>
      <w:sz w:val="18"/>
      <w:szCs w:val="20"/>
      <w:lang w:eastAsia="de-DE" w:bidi="en-US"/>
    </w:rPr>
  </w:style>
  <w:style w:type="paragraph" w:customStyle="1" w:styleId="MDPI16affiliation">
    <w:name w:val="MDPI_1.6_affiliation"/>
    <w:basedOn w:val="a"/>
    <w:qFormat/>
    <w:rsid w:val="003570F3"/>
    <w:pPr>
      <w:widowControl/>
      <w:adjustRightInd w:val="0"/>
      <w:snapToGrid w:val="0"/>
      <w:spacing w:line="200" w:lineRule="atLeast"/>
      <w:ind w:left="311" w:hanging="198"/>
      <w:jc w:val="left"/>
    </w:pPr>
    <w:rPr>
      <w:rFonts w:ascii="Palatino Linotype" w:eastAsia="Times New Roman" w:hAnsi="Palatino Linotype" w:cs="Times New Roman"/>
      <w:color w:val="000000"/>
      <w:kern w:val="0"/>
      <w:sz w:val="18"/>
      <w:szCs w:val="18"/>
      <w:lang w:eastAsia="de-DE" w:bidi="en-US"/>
    </w:rPr>
  </w:style>
  <w:style w:type="paragraph" w:customStyle="1" w:styleId="MDPI17abstract">
    <w:name w:val="MDPI_1.7_abstract"/>
    <w:basedOn w:val="a"/>
    <w:next w:val="a"/>
    <w:qFormat/>
    <w:rsid w:val="003570F3"/>
    <w:pPr>
      <w:widowControl/>
      <w:adjustRightInd w:val="0"/>
      <w:snapToGrid w:val="0"/>
      <w:spacing w:before="240" w:line="260" w:lineRule="atLeast"/>
      <w:ind w:left="113"/>
    </w:pPr>
    <w:rPr>
      <w:rFonts w:ascii="Palatino Linotype" w:eastAsia="Times New Roman" w:hAnsi="Palatino Linotype" w:cs="Times New Roman"/>
      <w:color w:val="000000"/>
      <w:kern w:val="0"/>
      <w:sz w:val="20"/>
      <w:lang w:eastAsia="de-DE" w:bidi="en-US"/>
    </w:rPr>
  </w:style>
  <w:style w:type="paragraph" w:customStyle="1" w:styleId="MDPI18keywords">
    <w:name w:val="MDPI_1.8_keywords"/>
    <w:basedOn w:val="a"/>
    <w:next w:val="a"/>
    <w:qFormat/>
    <w:rsid w:val="003570F3"/>
    <w:pPr>
      <w:widowControl/>
      <w:adjustRightInd w:val="0"/>
      <w:snapToGrid w:val="0"/>
      <w:spacing w:before="240" w:line="260" w:lineRule="atLeast"/>
      <w:ind w:left="113"/>
    </w:pPr>
    <w:rPr>
      <w:rFonts w:ascii="Palatino Linotype" w:eastAsia="Times New Roman" w:hAnsi="Palatino Linotype" w:cs="Times New Roman"/>
      <w:snapToGrid w:val="0"/>
      <w:color w:val="000000"/>
      <w:kern w:val="0"/>
      <w:sz w:val="20"/>
      <w:lang w:eastAsia="de-DE" w:bidi="en-US"/>
    </w:rPr>
  </w:style>
  <w:style w:type="paragraph" w:customStyle="1" w:styleId="MDPI19line">
    <w:name w:val="MDPI_1.9_line"/>
    <w:basedOn w:val="a"/>
    <w:qFormat/>
    <w:rsid w:val="003570F3"/>
    <w:pPr>
      <w:widowControl/>
      <w:pBdr>
        <w:bottom w:val="single" w:sz="6" w:space="1" w:color="auto"/>
      </w:pBdr>
      <w:adjustRightInd w:val="0"/>
      <w:snapToGrid w:val="0"/>
      <w:spacing w:line="260" w:lineRule="atLeast"/>
    </w:pPr>
    <w:rPr>
      <w:rFonts w:ascii="Palatino Linotype" w:eastAsia="Times New Roman" w:hAnsi="Palatino Linotype" w:cs="Times New Roman"/>
      <w:color w:val="000000"/>
      <w:kern w:val="0"/>
      <w:sz w:val="20"/>
      <w:szCs w:val="24"/>
      <w:lang w:eastAsia="de-DE" w:bidi="en-US"/>
    </w:rPr>
  </w:style>
  <w:style w:type="paragraph" w:customStyle="1" w:styleId="MDPI21heading1">
    <w:name w:val="MDPI_2.1_heading1"/>
    <w:basedOn w:val="a"/>
    <w:qFormat/>
    <w:rsid w:val="003570F3"/>
    <w:pPr>
      <w:widowControl/>
      <w:adjustRightInd w:val="0"/>
      <w:snapToGrid w:val="0"/>
      <w:spacing w:before="240" w:after="120" w:line="260" w:lineRule="atLeast"/>
      <w:jc w:val="left"/>
      <w:outlineLvl w:val="0"/>
    </w:pPr>
    <w:rPr>
      <w:rFonts w:ascii="Palatino Linotype" w:eastAsia="Times New Roman" w:hAnsi="Palatino Linotype" w:cs="Times New Roman"/>
      <w:b/>
      <w:snapToGrid w:val="0"/>
      <w:color w:val="000000"/>
      <w:kern w:val="0"/>
      <w:sz w:val="20"/>
      <w:lang w:eastAsia="de-DE" w:bidi="en-US"/>
    </w:rPr>
  </w:style>
  <w:style w:type="paragraph" w:customStyle="1" w:styleId="MDPI22heading2">
    <w:name w:val="MDPI_2.2_heading2"/>
    <w:basedOn w:val="a"/>
    <w:qFormat/>
    <w:rsid w:val="003570F3"/>
    <w:pPr>
      <w:widowControl/>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cs="Times New Roman"/>
      <w:i/>
      <w:noProof/>
      <w:snapToGrid w:val="0"/>
      <w:color w:val="000000"/>
      <w:kern w:val="0"/>
      <w:sz w:val="20"/>
      <w:lang w:eastAsia="de-DE" w:bidi="en-US"/>
    </w:rPr>
  </w:style>
  <w:style w:type="paragraph" w:customStyle="1" w:styleId="MDPI23heading3">
    <w:name w:val="MDPI_2.3_heading3"/>
    <w:basedOn w:val="a"/>
    <w:qFormat/>
    <w:rsid w:val="003570F3"/>
    <w:pPr>
      <w:widowControl/>
      <w:adjustRightInd w:val="0"/>
      <w:snapToGrid w:val="0"/>
      <w:spacing w:before="240" w:after="120" w:line="260" w:lineRule="atLeast"/>
      <w:jc w:val="left"/>
      <w:outlineLvl w:val="2"/>
    </w:pPr>
    <w:rPr>
      <w:rFonts w:ascii="Palatino Linotype" w:eastAsia="Times New Roman" w:hAnsi="Palatino Linotype" w:cs="Times New Roman"/>
      <w:snapToGrid w:val="0"/>
      <w:color w:val="000000"/>
      <w:kern w:val="0"/>
      <w:sz w:val="20"/>
      <w:lang w:eastAsia="de-DE" w:bidi="en-US"/>
    </w:rPr>
  </w:style>
  <w:style w:type="paragraph" w:customStyle="1" w:styleId="MDPI31text">
    <w:name w:val="MDPI_3.1_text"/>
    <w:qFormat/>
    <w:rsid w:val="003570F3"/>
    <w:pPr>
      <w:adjustRightInd w:val="0"/>
      <w:snapToGrid w:val="0"/>
      <w:spacing w:line="260" w:lineRule="atLeast"/>
      <w:ind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32textnoindent">
    <w:name w:val="MDPI_3.2_text_no_indent"/>
    <w:basedOn w:val="MDPI31text"/>
    <w:qFormat/>
    <w:rsid w:val="003570F3"/>
    <w:pPr>
      <w:ind w:firstLine="0"/>
    </w:pPr>
  </w:style>
  <w:style w:type="paragraph" w:customStyle="1" w:styleId="MDPI33textspaceafter">
    <w:name w:val="MDPI_3.3_text_space_after"/>
    <w:basedOn w:val="MDPI31text"/>
    <w:qFormat/>
    <w:rsid w:val="003570F3"/>
    <w:pPr>
      <w:spacing w:after="240"/>
    </w:pPr>
  </w:style>
  <w:style w:type="paragraph" w:customStyle="1" w:styleId="MDPI34textspacebefore">
    <w:name w:val="MDPI_3.4_text_space_before"/>
    <w:basedOn w:val="MDPI31text"/>
    <w:qFormat/>
    <w:rsid w:val="003570F3"/>
    <w:pPr>
      <w:spacing w:before="240"/>
    </w:pPr>
  </w:style>
  <w:style w:type="paragraph" w:customStyle="1" w:styleId="MDPI35textbeforelist">
    <w:name w:val="MDPI_3.5_text_before_list"/>
    <w:basedOn w:val="MDPI31text"/>
    <w:qFormat/>
    <w:rsid w:val="003570F3"/>
    <w:pPr>
      <w:spacing w:after="120"/>
    </w:pPr>
  </w:style>
  <w:style w:type="paragraph" w:customStyle="1" w:styleId="MDPI36textafterlist">
    <w:name w:val="MDPI_3.6_text_after_list"/>
    <w:basedOn w:val="MDPI31text"/>
    <w:qFormat/>
    <w:rsid w:val="003570F3"/>
    <w:pPr>
      <w:spacing w:before="120"/>
    </w:pPr>
  </w:style>
  <w:style w:type="paragraph" w:customStyle="1" w:styleId="MDPI37itemize">
    <w:name w:val="MDPI_3.7_itemize"/>
    <w:basedOn w:val="MDPI31text"/>
    <w:qFormat/>
    <w:rsid w:val="003570F3"/>
    <w:pPr>
      <w:numPr>
        <w:numId w:val="1"/>
      </w:numPr>
      <w:ind w:left="425" w:hanging="425"/>
    </w:pPr>
  </w:style>
  <w:style w:type="paragraph" w:customStyle="1" w:styleId="MDPI38bullet">
    <w:name w:val="MDPI_3.8_bullet"/>
    <w:basedOn w:val="MDPI31text"/>
    <w:qFormat/>
    <w:rsid w:val="003570F3"/>
    <w:pPr>
      <w:numPr>
        <w:numId w:val="2"/>
      </w:numPr>
      <w:ind w:left="425" w:hanging="425"/>
    </w:pPr>
  </w:style>
  <w:style w:type="paragraph" w:customStyle="1" w:styleId="MDPI39equation">
    <w:name w:val="MDPI_3.9_equation"/>
    <w:basedOn w:val="MDPI31text"/>
    <w:qFormat/>
    <w:rsid w:val="003570F3"/>
    <w:pPr>
      <w:spacing w:before="120" w:after="120"/>
      <w:ind w:left="709" w:firstLine="0"/>
      <w:jc w:val="center"/>
    </w:pPr>
  </w:style>
  <w:style w:type="paragraph" w:customStyle="1" w:styleId="MDPI3aequationnumber">
    <w:name w:val="MDPI_3.a_equation_number"/>
    <w:basedOn w:val="MDPI31text"/>
    <w:qFormat/>
    <w:rsid w:val="003570F3"/>
    <w:pPr>
      <w:spacing w:before="120" w:after="120" w:line="240" w:lineRule="auto"/>
      <w:ind w:firstLine="0"/>
      <w:jc w:val="right"/>
    </w:pPr>
  </w:style>
  <w:style w:type="paragraph" w:customStyle="1" w:styleId="MDPI41tablecaption">
    <w:name w:val="MDPI_4.1_table_caption"/>
    <w:basedOn w:val="a"/>
    <w:qFormat/>
    <w:rsid w:val="003570F3"/>
    <w:pPr>
      <w:widowControl/>
      <w:adjustRightInd w:val="0"/>
      <w:snapToGrid w:val="0"/>
      <w:spacing w:before="240" w:after="120" w:line="260" w:lineRule="atLeast"/>
      <w:ind w:left="425" w:right="425"/>
    </w:pPr>
    <w:rPr>
      <w:rFonts w:ascii="Palatino Linotype" w:eastAsia="Times New Roman" w:hAnsi="Palatino Linotype" w:cs="Times New Roman"/>
      <w:color w:val="000000"/>
      <w:kern w:val="0"/>
      <w:sz w:val="18"/>
      <w:lang w:eastAsia="de-DE" w:bidi="en-US"/>
    </w:rPr>
  </w:style>
  <w:style w:type="table" w:customStyle="1" w:styleId="MDPI41threelinetable">
    <w:name w:val="MDPI_4.1_three_line_table"/>
    <w:basedOn w:val="a1"/>
    <w:uiPriority w:val="99"/>
    <w:rsid w:val="003570F3"/>
    <w:pPr>
      <w:adjustRightInd w:val="0"/>
      <w:snapToGrid w:val="0"/>
      <w:jc w:val="center"/>
    </w:pPr>
    <w:rPr>
      <w:rFonts w:ascii="Palatino Linotype" w:eastAsia="宋体" w:hAnsi="Palatino Linotype" w:cs="Times New Roman"/>
      <w:color w:val="000000"/>
      <w:kern w:val="0"/>
      <w:sz w:val="20"/>
      <w:szCs w:val="2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paragraph" w:customStyle="1" w:styleId="MDPI42tablebody">
    <w:name w:val="MDPI_4.2_table_body"/>
    <w:qFormat/>
    <w:rsid w:val="003570F3"/>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3tablefooter">
    <w:name w:val="MDPI_4.3_table_footer"/>
    <w:basedOn w:val="MDPI41tablecaption"/>
    <w:next w:val="MDPI31text"/>
    <w:qFormat/>
    <w:rsid w:val="003570F3"/>
    <w:pPr>
      <w:spacing w:before="0"/>
      <w:ind w:left="0" w:right="0"/>
    </w:pPr>
  </w:style>
  <w:style w:type="paragraph" w:customStyle="1" w:styleId="MDPI51figurecaption">
    <w:name w:val="MDPI_5.1_figure_caption"/>
    <w:basedOn w:val="a"/>
    <w:qFormat/>
    <w:rsid w:val="003570F3"/>
    <w:pPr>
      <w:widowControl/>
      <w:adjustRightInd w:val="0"/>
      <w:snapToGrid w:val="0"/>
      <w:spacing w:before="120" w:after="240" w:line="260" w:lineRule="atLeast"/>
      <w:ind w:left="425" w:right="425"/>
    </w:pPr>
    <w:rPr>
      <w:rFonts w:ascii="Palatino Linotype" w:eastAsia="Times New Roman" w:hAnsi="Palatino Linotype" w:cs="Times New Roman"/>
      <w:color w:val="000000"/>
      <w:kern w:val="0"/>
      <w:sz w:val="18"/>
      <w:szCs w:val="20"/>
      <w:lang w:eastAsia="de-DE" w:bidi="en-US"/>
    </w:rPr>
  </w:style>
  <w:style w:type="paragraph" w:customStyle="1" w:styleId="MDPI52figure">
    <w:name w:val="MDPI_5.2_figure"/>
    <w:qFormat/>
    <w:rsid w:val="003570F3"/>
    <w:pPr>
      <w:jc w:val="center"/>
    </w:pPr>
    <w:rPr>
      <w:rFonts w:ascii="Palatino Linotype" w:eastAsia="Times New Roman" w:hAnsi="Palatino Linotype" w:cs="Times New Roman"/>
      <w:snapToGrid w:val="0"/>
      <w:color w:val="000000"/>
      <w:kern w:val="0"/>
      <w:sz w:val="24"/>
      <w:szCs w:val="20"/>
      <w:lang w:eastAsia="de-DE" w:bidi="en-US"/>
    </w:rPr>
  </w:style>
  <w:style w:type="paragraph" w:customStyle="1" w:styleId="MDPI61Supplementary">
    <w:name w:val="MDPI_6.1_Supplementary"/>
    <w:basedOn w:val="a"/>
    <w:qFormat/>
    <w:rsid w:val="003570F3"/>
    <w:pPr>
      <w:widowControl/>
      <w:adjustRightInd w:val="0"/>
      <w:snapToGrid w:val="0"/>
      <w:spacing w:before="240" w:line="200" w:lineRule="atLeast"/>
    </w:pPr>
    <w:rPr>
      <w:rFonts w:ascii="Palatino Linotype" w:eastAsia="Times New Roman" w:hAnsi="Palatino Linotype" w:cs="Times New Roman"/>
      <w:snapToGrid w:val="0"/>
      <w:color w:val="000000"/>
      <w:kern w:val="0"/>
      <w:sz w:val="18"/>
      <w:szCs w:val="20"/>
      <w:lang w:eastAsia="en-US" w:bidi="en-US"/>
    </w:rPr>
  </w:style>
  <w:style w:type="paragraph" w:customStyle="1" w:styleId="MDPI62Acknowledgments">
    <w:name w:val="MDPI_6.2_Acknowledgments"/>
    <w:qFormat/>
    <w:rsid w:val="003570F3"/>
    <w:pPr>
      <w:adjustRightInd w:val="0"/>
      <w:snapToGrid w:val="0"/>
      <w:spacing w:before="120" w:line="200" w:lineRule="atLeast"/>
      <w:jc w:val="both"/>
    </w:pPr>
    <w:rPr>
      <w:rFonts w:ascii="Palatino Linotype" w:eastAsia="Times New Roman" w:hAnsi="Palatino Linotype" w:cs="Times New Roman"/>
      <w:snapToGrid w:val="0"/>
      <w:color w:val="000000"/>
      <w:kern w:val="0"/>
      <w:sz w:val="18"/>
      <w:szCs w:val="20"/>
      <w:lang w:eastAsia="de-DE" w:bidi="en-US"/>
    </w:rPr>
  </w:style>
  <w:style w:type="paragraph" w:customStyle="1" w:styleId="MDPI63AuthorContributions">
    <w:name w:val="MDPI_6.3_AuthorContributions"/>
    <w:basedOn w:val="MDPI62Acknowledgments"/>
    <w:qFormat/>
    <w:rsid w:val="003570F3"/>
    <w:rPr>
      <w:rFonts w:eastAsia="宋体"/>
      <w:color w:val="auto"/>
      <w:lang w:eastAsia="en-US"/>
    </w:rPr>
  </w:style>
  <w:style w:type="paragraph" w:customStyle="1" w:styleId="MDPI64CoI">
    <w:name w:val="MDPI_6.4_CoI"/>
    <w:basedOn w:val="MDPI62Acknowledgments"/>
    <w:qFormat/>
    <w:rsid w:val="003570F3"/>
  </w:style>
  <w:style w:type="paragraph" w:customStyle="1" w:styleId="MDPI71References">
    <w:name w:val="MDPI_7.1_References"/>
    <w:basedOn w:val="MDPI62Acknowledgments"/>
    <w:qFormat/>
    <w:rsid w:val="003570F3"/>
    <w:pPr>
      <w:numPr>
        <w:numId w:val="3"/>
      </w:numPr>
      <w:spacing w:before="0" w:line="260" w:lineRule="atLeast"/>
      <w:ind w:left="425" w:hanging="425"/>
    </w:pPr>
  </w:style>
  <w:style w:type="paragraph" w:customStyle="1" w:styleId="MDPI81theorem">
    <w:name w:val="MDPI_8.1_theorem"/>
    <w:basedOn w:val="MDPI32textnoindent"/>
    <w:qFormat/>
    <w:rsid w:val="003570F3"/>
    <w:rPr>
      <w:i/>
    </w:rPr>
  </w:style>
  <w:style w:type="paragraph" w:customStyle="1" w:styleId="MDPI82proof">
    <w:name w:val="MDPI_8.2_proof"/>
    <w:basedOn w:val="MDPI32textnoindent"/>
    <w:qFormat/>
    <w:rsid w:val="003570F3"/>
  </w:style>
  <w:style w:type="paragraph" w:customStyle="1" w:styleId="MDPIfooterfirstpage">
    <w:name w:val="MDPI_footer_firstpage"/>
    <w:basedOn w:val="a"/>
    <w:qFormat/>
    <w:rsid w:val="003570F3"/>
    <w:pPr>
      <w:widowControl/>
      <w:tabs>
        <w:tab w:val="right" w:pos="8845"/>
      </w:tabs>
      <w:adjustRightInd w:val="0"/>
      <w:snapToGrid w:val="0"/>
      <w:spacing w:before="120" w:line="160" w:lineRule="exact"/>
      <w:jc w:val="left"/>
    </w:pPr>
    <w:rPr>
      <w:rFonts w:ascii="Palatino Linotype" w:eastAsia="Times New Roman" w:hAnsi="Palatino Linotype" w:cs="Times New Roman"/>
      <w:kern w:val="0"/>
      <w:sz w:val="16"/>
      <w:szCs w:val="20"/>
      <w:lang w:eastAsia="de-DE"/>
    </w:rPr>
  </w:style>
  <w:style w:type="paragraph" w:customStyle="1" w:styleId="MDPIheaderjournallogo">
    <w:name w:val="MDPI_header_journal_logo"/>
    <w:qFormat/>
    <w:rsid w:val="003570F3"/>
    <w:pPr>
      <w:adjustRightInd w:val="0"/>
      <w:snapToGrid w:val="0"/>
    </w:pPr>
    <w:rPr>
      <w:rFonts w:ascii="Palatino Linotype" w:eastAsia="Times New Roman" w:hAnsi="Palatino Linotype" w:cs="Times New Roman"/>
      <w:i/>
      <w:color w:val="000000"/>
      <w:kern w:val="0"/>
      <w:sz w:val="24"/>
      <w:lang w:eastAsia="de-CH"/>
    </w:rPr>
  </w:style>
  <w:style w:type="character" w:styleId="a3">
    <w:name w:val="Hyperlink"/>
    <w:uiPriority w:val="99"/>
    <w:unhideWhenUsed/>
    <w:rsid w:val="003570F3"/>
    <w:rPr>
      <w:color w:val="0563C1"/>
      <w:u w:val="single"/>
    </w:rPr>
  </w:style>
  <w:style w:type="character" w:styleId="a4">
    <w:name w:val="line number"/>
    <w:basedOn w:val="a0"/>
    <w:uiPriority w:val="99"/>
    <w:semiHidden/>
    <w:unhideWhenUsed/>
    <w:rsid w:val="003570F3"/>
  </w:style>
  <w:style w:type="character" w:customStyle="1" w:styleId="UnresolvedMention">
    <w:name w:val="Unresolved Mention"/>
    <w:basedOn w:val="a0"/>
    <w:uiPriority w:val="99"/>
    <w:semiHidden/>
    <w:unhideWhenUsed/>
    <w:rsid w:val="00203E17"/>
    <w:rPr>
      <w:color w:val="605E5C"/>
      <w:shd w:val="clear" w:color="auto" w:fill="E1DFDD"/>
    </w:rPr>
  </w:style>
  <w:style w:type="paragraph" w:styleId="a5">
    <w:name w:val="header"/>
    <w:basedOn w:val="a"/>
    <w:link w:val="Char"/>
    <w:uiPriority w:val="99"/>
    <w:unhideWhenUsed/>
    <w:rsid w:val="00CB7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B719C"/>
    <w:rPr>
      <w:sz w:val="18"/>
      <w:szCs w:val="18"/>
    </w:rPr>
  </w:style>
  <w:style w:type="paragraph" w:styleId="a6">
    <w:name w:val="footer"/>
    <w:basedOn w:val="a"/>
    <w:link w:val="Char0"/>
    <w:uiPriority w:val="99"/>
    <w:unhideWhenUsed/>
    <w:rsid w:val="00CB719C"/>
    <w:pPr>
      <w:tabs>
        <w:tab w:val="center" w:pos="4153"/>
        <w:tab w:val="right" w:pos="8306"/>
      </w:tabs>
      <w:snapToGrid w:val="0"/>
      <w:jc w:val="left"/>
    </w:pPr>
    <w:rPr>
      <w:sz w:val="18"/>
      <w:szCs w:val="18"/>
    </w:rPr>
  </w:style>
  <w:style w:type="character" w:customStyle="1" w:styleId="Char0">
    <w:name w:val="页脚 Char"/>
    <w:basedOn w:val="a0"/>
    <w:link w:val="a6"/>
    <w:uiPriority w:val="99"/>
    <w:rsid w:val="00CB719C"/>
    <w:rPr>
      <w:sz w:val="18"/>
      <w:szCs w:val="18"/>
    </w:rPr>
  </w:style>
</w:styles>
</file>

<file path=word/webSettings.xml><?xml version="1.0" encoding="utf-8"?>
<w:webSettings xmlns:r="http://schemas.openxmlformats.org/officeDocument/2006/relationships" xmlns:w="http://schemas.openxmlformats.org/wordprocessingml/2006/main">
  <w:divs>
    <w:div w:id="881476388">
      <w:bodyDiv w:val="1"/>
      <w:marLeft w:val="0"/>
      <w:marRight w:val="0"/>
      <w:marTop w:val="0"/>
      <w:marBottom w:val="0"/>
      <w:divBdr>
        <w:top w:val="none" w:sz="0" w:space="0" w:color="auto"/>
        <w:left w:val="none" w:sz="0" w:space="0" w:color="auto"/>
        <w:bottom w:val="none" w:sz="0" w:space="0" w:color="auto"/>
        <w:right w:val="none" w:sz="0" w:space="0" w:color="auto"/>
      </w:divBdr>
    </w:div>
    <w:div w:id="1854949177">
      <w:bodyDiv w:val="1"/>
      <w:marLeft w:val="0"/>
      <w:marRight w:val="0"/>
      <w:marTop w:val="0"/>
      <w:marBottom w:val="0"/>
      <w:divBdr>
        <w:top w:val="none" w:sz="0" w:space="0" w:color="auto"/>
        <w:left w:val="none" w:sz="0" w:space="0" w:color="auto"/>
        <w:bottom w:val="none" w:sz="0" w:space="0" w:color="auto"/>
        <w:right w:val="none" w:sz="0" w:space="0" w:color="auto"/>
      </w:divBdr>
    </w:div>
    <w:div w:id="2059237474">
      <w:bodyDiv w:val="1"/>
      <w:marLeft w:val="0"/>
      <w:marRight w:val="0"/>
      <w:marTop w:val="0"/>
      <w:marBottom w:val="0"/>
      <w:divBdr>
        <w:top w:val="none" w:sz="0" w:space="0" w:color="auto"/>
        <w:left w:val="none" w:sz="0" w:space="0" w:color="auto"/>
        <w:bottom w:val="none" w:sz="0" w:space="0" w:color="auto"/>
        <w:right w:val="none" w:sz="0" w:space="0" w:color="auto"/>
      </w:divBdr>
    </w:div>
    <w:div w:id="21441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Peng</dc:creator>
  <cp:keywords/>
  <dc:description/>
  <cp:lastModifiedBy>Administrator</cp:lastModifiedBy>
  <cp:revision>11</cp:revision>
  <cp:lastPrinted>2021-07-30T08:28:00Z</cp:lastPrinted>
  <dcterms:created xsi:type="dcterms:W3CDTF">2021-07-30T07:05:00Z</dcterms:created>
  <dcterms:modified xsi:type="dcterms:W3CDTF">2021-09-01T08:16:00Z</dcterms:modified>
</cp:coreProperties>
</file>