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1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tabs>
          <w:tab w:val="left" w:pos="3000"/>
          <w:tab w:val="left" w:pos="3661"/>
          <w:tab w:val="left" w:pos="4321"/>
          <w:tab w:val="left" w:pos="4981"/>
          <w:tab w:val="left" w:pos="5641"/>
        </w:tabs>
        <w:spacing w:line="714" w:lineRule="exact"/>
        <w:ind w:left="66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PMingLiU" w:eastAsia="PMingLiU"/>
          <w:sz w:val="44"/>
        </w:rPr>
        <w:t>6.28-7.5</w:t>
      </w:r>
      <w:r>
        <w:rPr>
          <w:rFonts w:hint="eastAsia" w:ascii="PMingLiU" w:eastAsia="PMingLiU"/>
          <w:spacing w:val="60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equalWidth="0" w:num="2">
            <w:col w:w="2384" w:space="1906"/>
            <w:col w:w="11030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3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835"/>
        <w:gridCol w:w="1447"/>
        <w:gridCol w:w="5386"/>
        <w:gridCol w:w="3118"/>
        <w:gridCol w:w="2268"/>
        <w:gridCol w:w="11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24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18" w:lineRule="exact"/>
              <w:ind w:left="200"/>
              <w:rPr>
                <w:sz w:val="28"/>
              </w:rPr>
            </w:pPr>
            <w:r>
              <w:rPr>
                <w:sz w:val="28"/>
              </w:rPr>
              <w:t>6-7</w:t>
            </w:r>
          </w:p>
          <w:p>
            <w:pPr>
              <w:pStyle w:val="7"/>
              <w:spacing w:line="302" w:lineRule="exact"/>
              <w:ind w:left="270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7"/>
              <w:ind w:left="124" w:right="96"/>
              <w:jc w:val="center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4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7"/>
              <w:ind w:left="79" w:right="51"/>
              <w:jc w:val="center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3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1"/>
              </w:tabs>
              <w:spacing w:before="13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1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4"/>
                <w:tab w:val="left" w:pos="1153"/>
                <w:tab w:val="left" w:pos="1715"/>
              </w:tabs>
              <w:spacing w:before="13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2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7"/>
              <w:ind w:left="350" w:right="320"/>
              <w:jc w:val="center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7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37"/>
              <w:ind w:left="154" w:right="118"/>
              <w:jc w:val="center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24" w:type="dxa"/>
            <w:vMerge w:val="restart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17"/>
              </w:rPr>
            </w:pPr>
          </w:p>
          <w:p>
            <w:pPr>
              <w:pStyle w:val="7"/>
              <w:ind w:left="27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35" w:type="dxa"/>
            <w:vMerge w:val="restart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Arial Unicode MS"/>
                <w:sz w:val="28"/>
              </w:rPr>
            </w:pPr>
          </w:p>
          <w:p>
            <w:pPr>
              <w:pStyle w:val="7"/>
              <w:spacing w:before="2"/>
              <w:rPr>
                <w:rFonts w:ascii="Arial Unicode MS"/>
                <w:sz w:val="17"/>
              </w:rPr>
            </w:pPr>
          </w:p>
          <w:p>
            <w:pPr>
              <w:pStyle w:val="7"/>
              <w:ind w:left="282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4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7"/>
              <w:ind w:left="79" w:right="51"/>
              <w:jc w:val="center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1"/>
              </w:tabs>
              <w:spacing w:before="137"/>
              <w:ind w:left="29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研究生培养计划修订会</w:t>
            </w:r>
          </w:p>
        </w:tc>
        <w:tc>
          <w:tcPr>
            <w:tcW w:w="31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4"/>
                <w:tab w:val="left" w:pos="1153"/>
                <w:tab w:val="left" w:pos="1715"/>
              </w:tabs>
              <w:spacing w:before="137"/>
              <w:ind w:left="32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荀志远、董德坤、邵志国</w:t>
            </w:r>
          </w:p>
        </w:tc>
        <w:tc>
          <w:tcPr>
            <w:tcW w:w="22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7"/>
              <w:ind w:left="350" w:right="320"/>
              <w:jc w:val="center"/>
              <w:rPr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嘉陵江路校区</w:t>
            </w:r>
            <w:r>
              <w:rPr>
                <w:rFonts w:hint="eastAsia" w:ascii="Times New Roman"/>
                <w:sz w:val="28"/>
                <w:lang w:val="en-US" w:eastAsia="zh-CN"/>
              </w:rPr>
              <w:t>A212</w:t>
            </w:r>
          </w:p>
        </w:tc>
        <w:tc>
          <w:tcPr>
            <w:tcW w:w="117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137"/>
              <w:ind w:left="154" w:right="118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董德坤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24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ind w:left="270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82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rFonts w:ascii="Arial Unicode MS"/>
                <w:sz w:val="17"/>
              </w:rPr>
            </w:pPr>
          </w:p>
          <w:p>
            <w:pPr>
              <w:pStyle w:val="7"/>
              <w:ind w:left="79" w:right="52"/>
              <w:jc w:val="center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第六届山东省“互联网+”大学生创新创</w:t>
            </w:r>
          </w:p>
          <w:p>
            <w:pPr>
              <w:pStyle w:val="7"/>
              <w:spacing w:before="5" w:line="320" w:lineRule="exact"/>
              <w:ind w:left="114" w:right="214"/>
              <w:rPr>
                <w:sz w:val="28"/>
              </w:rPr>
            </w:pPr>
            <w:r>
              <w:rPr>
                <w:sz w:val="28"/>
              </w:rPr>
              <w:t>业大赛推进会曁“青年红色筑梦之旅”活动推进会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8" w:line="213" w:lineRule="auto"/>
              <w:ind w:left="115" w:right="79"/>
              <w:rPr>
                <w:sz w:val="28"/>
              </w:rPr>
            </w:pPr>
            <w:r>
              <w:rPr>
                <w:sz w:val="28"/>
              </w:rPr>
              <w:t>学生工作处（创新创业学院）通知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rFonts w:ascii="Arial Unicode MS"/>
                <w:sz w:val="17"/>
              </w:rPr>
            </w:pPr>
          </w:p>
          <w:p>
            <w:pPr>
              <w:pStyle w:val="7"/>
              <w:ind w:left="352" w:right="320"/>
              <w:jc w:val="center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"/>
              <w:rPr>
                <w:rFonts w:ascii="Arial Unicode MS"/>
                <w:sz w:val="17"/>
              </w:rPr>
            </w:pPr>
          </w:p>
          <w:p>
            <w:pPr>
              <w:pStyle w:val="7"/>
              <w:ind w:left="154" w:right="11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24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Arial Unicode MS"/>
                <w:sz w:val="17"/>
              </w:rPr>
            </w:pPr>
          </w:p>
          <w:p>
            <w:pPr>
              <w:pStyle w:val="7"/>
              <w:ind w:left="79" w:right="48"/>
              <w:jc w:val="center"/>
              <w:rPr>
                <w:sz w:val="28"/>
              </w:rPr>
            </w:pPr>
            <w:r>
              <w:rPr>
                <w:sz w:val="28"/>
              </w:rPr>
              <w:t>之后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Arial Unicode MS"/>
                <w:sz w:val="17"/>
              </w:rPr>
            </w:pPr>
          </w:p>
          <w:p>
            <w:pPr>
              <w:pStyle w:val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学生工作例会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 w:line="320" w:lineRule="exact"/>
              <w:ind w:left="115" w:right="81"/>
              <w:jc w:val="both"/>
              <w:rPr>
                <w:sz w:val="28"/>
              </w:rPr>
            </w:pPr>
            <w:r>
              <w:rPr>
                <w:spacing w:val="6"/>
                <w:sz w:val="28"/>
              </w:rPr>
              <w:t>学生处、团委、研究生</w:t>
            </w:r>
            <w:r>
              <w:rPr>
                <w:spacing w:val="-20"/>
                <w:sz w:val="28"/>
              </w:rPr>
              <w:t>处、临沂校区、各学院党</w:t>
            </w:r>
            <w:r>
              <w:rPr>
                <w:spacing w:val="-1"/>
                <w:sz w:val="28"/>
              </w:rPr>
              <w:t>总支副书记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Arial Unicode MS"/>
                <w:sz w:val="17"/>
              </w:rPr>
            </w:pPr>
          </w:p>
          <w:p>
            <w:pPr>
              <w:pStyle w:val="7"/>
              <w:ind w:left="352" w:right="320"/>
              <w:jc w:val="center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Arial Unicode MS"/>
                <w:sz w:val="17"/>
              </w:rPr>
            </w:pPr>
          </w:p>
          <w:p>
            <w:pPr>
              <w:pStyle w:val="7"/>
              <w:ind w:left="154" w:right="11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24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35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25" w:firstLine="280" w:firstLineChars="100"/>
              <w:jc w:val="center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79" w:right="48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9:00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cs="黑体"/>
                <w:sz w:val="28"/>
                <w:szCs w:val="22"/>
                <w:lang w:val="en-US" w:eastAsia="zh-CN" w:bidi="zh-CN"/>
              </w:rPr>
              <w:t>学院</w:t>
            </w:r>
            <w:r>
              <w:rPr>
                <w:rFonts w:hint="eastAsia" w:ascii="黑体" w:hAnsi="黑体" w:eastAsia="黑体" w:cs="黑体"/>
                <w:sz w:val="28"/>
                <w:szCs w:val="22"/>
                <w:lang w:val="en-US" w:eastAsia="zh-CN" w:bidi="zh-CN"/>
              </w:rPr>
              <w:t>处科级干部党的十九届四中全会精神小组集中学习</w:t>
            </w:r>
          </w:p>
          <w:p>
            <w:pPr>
              <w:pStyle w:val="7"/>
              <w:jc w:val="center"/>
              <w:rPr>
                <w:rFonts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学院处科级干部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嘉陵江路校区</w:t>
            </w:r>
            <w:r>
              <w:rPr>
                <w:rFonts w:hint="eastAsia" w:ascii="Times New Roman"/>
                <w:sz w:val="28"/>
                <w:lang w:val="en-US" w:eastAsia="zh-CN"/>
              </w:rPr>
              <w:t>A212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2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270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25" w:firstLine="280" w:firstLineChars="100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</w:rPr>
              <w:t>下</w:t>
            </w:r>
            <w:r>
              <w:rPr>
                <w:sz w:val="28"/>
              </w:rPr>
              <w:t>午 2:30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020</w:t>
            </w:r>
            <w:r>
              <w:rPr>
                <w:rFonts w:hint="eastAsia"/>
                <w:sz w:val="28"/>
                <w:lang w:val="en-US"/>
              </w:rPr>
              <w:t>年春季考试工作安排会</w:t>
            </w:r>
          </w:p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教务处、各学院教学副院长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</w:rPr>
              <w:t>嘉陵江路校区</w:t>
            </w:r>
            <w:r>
              <w:rPr>
                <w:rFonts w:hint="eastAsia" w:ascii="Times New Roman"/>
                <w:sz w:val="28"/>
                <w:lang w:val="en-US"/>
              </w:rPr>
              <w:t>A212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24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270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25" w:firstLine="280" w:firstLineChars="100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下午4:</w:t>
            </w:r>
            <w:r>
              <w:rPr>
                <w:sz w:val="28"/>
              </w:rPr>
              <w:t>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“筑梦领航”辅导员提升计划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于利俊、全体辅导员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嘉陵江路校区</w:t>
            </w:r>
            <w:r>
              <w:rPr>
                <w:rFonts w:hint="eastAsia" w:ascii="Times New Roman"/>
                <w:sz w:val="28"/>
                <w:lang w:val="en-US"/>
              </w:rPr>
              <w:t>A212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824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4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5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党政联席会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学院党政联席会成员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嘉陵江路校区</w:t>
            </w:r>
            <w:r>
              <w:rPr>
                <w:rFonts w:hint="eastAsia" w:ascii="Times New Roman"/>
                <w:sz w:val="28"/>
                <w:lang w:val="en-US" w:eastAsia="zh-CN"/>
              </w:rPr>
              <w:t>A212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40"/>
              <w:jc w:val="both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jc w:val="center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79" w:right="52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山东省高考综合改革培训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学院招生宣传员</w:t>
            </w:r>
            <w:r>
              <w:rPr>
                <w:sz w:val="28"/>
              </w:rPr>
              <w:t>(20</w:t>
            </w:r>
            <w:r>
              <w:rPr>
                <w:rFonts w:hint="eastAsia"/>
                <w:sz w:val="28"/>
              </w:rPr>
              <w:t>人)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2" w:right="3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sz w:val="28"/>
              </w:rPr>
              <w:t>B232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4" w:right="11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4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40"/>
              <w:jc w:val="both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jc w:val="center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79" w:right="52"/>
              <w:jc w:val="both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晚上7：30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国工专业宣传会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9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荀志远、于利俊、姜吉坤、刘丁、李佳妮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2" w:right="320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线上会议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4" w:right="118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8"/>
              <w:ind w:left="34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8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晚上7：0</w:t>
            </w: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“互联网+”大学生创新创业大赛动员会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于利俊、陈永亮、部分学生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线上会议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4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79" w:right="5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上午8:</w:t>
            </w:r>
            <w:r>
              <w:rPr>
                <w:sz w:val="28"/>
              </w:rPr>
              <w:t>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融智云考在线考试平台测试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周凯、刘丁、郝国英、梁虹、李慧颖、李佳妮、万鹏、李萌萌、荀志远、杨堉鑫、张力若、张卓如等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2" w:right="3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sz w:val="28"/>
              </w:rPr>
              <w:t>B210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4" w:right="11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4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67"/>
              <w:ind w:left="340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5"/>
              <w:jc w:val="center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79" w:right="5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上午1</w:t>
            </w:r>
            <w:r>
              <w:rPr>
                <w:sz w:val="28"/>
              </w:rPr>
              <w:t>0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物流管理专业置换论证会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荀院长、工业工程、物流管理教研室主任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2" w:right="3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嘉陵江路校区</w:t>
            </w:r>
            <w:r>
              <w:rPr>
                <w:sz w:val="28"/>
              </w:rPr>
              <w:t>A212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4" w:right="11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</w:tbl>
    <w:p>
      <w:pPr>
        <w:pStyle w:val="2"/>
        <w:spacing w:line="328" w:lineRule="exact"/>
        <w:ind w:left="694"/>
      </w:pPr>
      <w:r>
        <w:t>二、其他事宜，将根据实际另行通知，按有关程序组织实施。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2"/>
        </w:rPr>
      </w:pPr>
    </w:p>
    <w:p>
      <w:pPr>
        <w:pStyle w:val="2"/>
        <w:spacing w:line="339" w:lineRule="exact"/>
        <w:ind w:left="11177"/>
      </w:pPr>
      <w:r>
        <w:rPr>
          <w:rFonts w:hint="eastAsia"/>
          <w:lang w:val="en-US"/>
        </w:rPr>
        <w:t xml:space="preserve"> </w:t>
      </w:r>
      <w:r>
        <w:rPr>
          <w:rFonts w:hint="eastAsia"/>
        </w:rPr>
        <w:t>党总支、院办</w:t>
      </w:r>
    </w:p>
    <w:p>
      <w:pPr>
        <w:pStyle w:val="2"/>
        <w:spacing w:line="339" w:lineRule="exact"/>
        <w:ind w:left="11177" w:firstLine="280" w:firstLineChars="100"/>
      </w:pPr>
      <w:r>
        <w:t>6 月 2</w:t>
      </w:r>
      <w:r>
        <w:rPr>
          <w:rFonts w:hint="eastAsia"/>
          <w:lang w:val="en-US"/>
        </w:rPr>
        <w:t xml:space="preserve">8 </w:t>
      </w:r>
      <w:r>
        <w:t>日</w:t>
      </w:r>
    </w:p>
    <w:sectPr>
      <w:type w:val="continuous"/>
      <w:pgSz w:w="16840" w:h="11910" w:orient="landscape"/>
      <w:pgMar w:top="740" w:right="76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A3E55"/>
    <w:rsid w:val="001978B6"/>
    <w:rsid w:val="006053FF"/>
    <w:rsid w:val="006D5576"/>
    <w:rsid w:val="00CC64DD"/>
    <w:rsid w:val="00CD13CE"/>
    <w:rsid w:val="00DA3E55"/>
    <w:rsid w:val="00F65CFB"/>
    <w:rsid w:val="03572DE7"/>
    <w:rsid w:val="0F9563F0"/>
    <w:rsid w:val="1B181B5F"/>
    <w:rsid w:val="1E2F0626"/>
    <w:rsid w:val="24D62C2D"/>
    <w:rsid w:val="26611598"/>
    <w:rsid w:val="28186A5B"/>
    <w:rsid w:val="2AA81278"/>
    <w:rsid w:val="31820BE7"/>
    <w:rsid w:val="354B1E42"/>
    <w:rsid w:val="3AE100CD"/>
    <w:rsid w:val="3D8C249E"/>
    <w:rsid w:val="493D0DD2"/>
    <w:rsid w:val="4EB93470"/>
    <w:rsid w:val="59D70C83"/>
    <w:rsid w:val="6647789C"/>
    <w:rsid w:val="68E849B6"/>
    <w:rsid w:val="6B180554"/>
    <w:rsid w:val="78664C75"/>
    <w:rsid w:val="7C6E3B68"/>
    <w:rsid w:val="7CD60B07"/>
    <w:rsid w:val="7D6A620A"/>
    <w:rsid w:val="7F7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526</Characters>
  <Lines>4</Lines>
  <Paragraphs>1</Paragraphs>
  <TotalTime>5</TotalTime>
  <ScaleCrop>false</ScaleCrop>
  <LinksUpToDate>false</LinksUpToDate>
  <CharactersWithSpaces>617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2020-06-29T01:52:00Z</dcterms:created>
  <dc:creator>微软用户</dc:creator>
  <cp:lastModifiedBy>LiIy Baby</cp:lastModifiedBy>
  <dcterms:modified xsi:type="dcterms:W3CDTF">2020-07-06T03:00:30Z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2052-11.1.0.9739</vt:lpwstr>
  </property>
</Properties>
</file>