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tabs>
          <w:tab w:val="left" w:pos="3222"/>
          <w:tab w:val="left" w:pos="3882"/>
          <w:tab w:val="left" w:pos="4542"/>
          <w:tab w:val="left" w:pos="5202"/>
          <w:tab w:val="left" w:pos="5862"/>
        </w:tabs>
        <w:spacing w:before="35"/>
        <w:ind w:left="660"/>
        <w:rPr>
          <w:rFonts w:ascii="PMingLiU" w:eastAsia="PMingLiU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1135"/>
            <w:col w:w="11801"/>
          </w:cols>
        </w:sectPr>
      </w:pPr>
      <w:r>
        <w:br w:type="column"/>
      </w:r>
      <w:r>
        <w:rPr>
          <w:rFonts w:hint="eastAsia" w:ascii="PMingLiU" w:eastAsia="PMingLiU"/>
          <w:sz w:val="44"/>
        </w:rPr>
        <w:t>6.22-6.28</w:t>
      </w:r>
      <w:r>
        <w:rPr>
          <w:rFonts w:hint="eastAsia" w:ascii="PMingLiU" w:eastAsia="PMingLiU"/>
          <w:spacing w:val="64"/>
          <w:sz w:val="44"/>
        </w:rPr>
        <w:t xml:space="preserve"> </w:t>
      </w:r>
      <w:r>
        <w:rPr>
          <w:rFonts w:hint="eastAsia" w:ascii="PMingLiU" w:eastAsia="PMingLiU"/>
          <w:sz w:val="44"/>
        </w:rPr>
        <w:t>一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周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活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动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安</w:t>
      </w:r>
      <w:r>
        <w:rPr>
          <w:rFonts w:hint="eastAsia" w:ascii="PMingLiU" w:eastAsia="PMingLiU"/>
          <w:sz w:val="44"/>
        </w:rPr>
        <w:tab/>
      </w:r>
      <w:r>
        <w:rPr>
          <w:rFonts w:hint="eastAsia" w:ascii="PMingLiU" w:eastAsia="PMingLiU"/>
          <w:sz w:val="44"/>
        </w:rPr>
        <w:t>排</w:t>
      </w:r>
    </w:p>
    <w:p>
      <w:pPr>
        <w:pStyle w:val="2"/>
        <w:rPr>
          <w:rFonts w:ascii="PMingLiU"/>
          <w:sz w:val="2"/>
        </w:rPr>
      </w:pPr>
    </w:p>
    <w:tbl>
      <w:tblPr>
        <w:tblStyle w:val="3"/>
        <w:tblW w:w="0" w:type="auto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"/>
        <w:gridCol w:w="1447"/>
        <w:gridCol w:w="5386"/>
        <w:gridCol w:w="3118"/>
        <w:gridCol w:w="2268"/>
        <w:gridCol w:w="11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9"/>
              <w:rPr>
                <w:sz w:val="28"/>
              </w:rPr>
            </w:pPr>
            <w:r>
              <w:rPr>
                <w:sz w:val="28"/>
              </w:rPr>
              <w:t>6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25" w:right="95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4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80" w:right="50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013"/>
              </w:tabs>
              <w:spacing w:before="67"/>
              <w:ind w:left="31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1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5"/>
                <w:tab w:val="left" w:pos="1154"/>
                <w:tab w:val="left" w:pos="1716"/>
              </w:tabs>
              <w:spacing w:before="67"/>
              <w:ind w:left="34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226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351" w:right="319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7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67"/>
              <w:ind w:left="155" w:right="118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7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党政联席会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党政联席会成员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  <w:r>
              <w:rPr>
                <w:rFonts w:hint="eastAsia" w:ascii="Times New Roman"/>
                <w:sz w:val="28"/>
                <w:lang w:val="en-US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continue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7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2:30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搬家1对1内容细化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实验室相</w:t>
            </w:r>
            <w:r>
              <w:rPr>
                <w:rFonts w:hint="eastAsia" w:ascii="Times New Roman"/>
                <w:sz w:val="28"/>
                <w:lang w:eastAsia="zh-CN"/>
              </w:rPr>
              <w:t>关</w:t>
            </w:r>
            <w:r>
              <w:rPr>
                <w:rFonts w:hint="eastAsia" w:ascii="Times New Roman"/>
                <w:sz w:val="28"/>
              </w:rPr>
              <w:t>人员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长江路2号实验楼520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hint="eastAsia" w:ascii="Times New Roman"/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7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sz w:val="28"/>
              </w:rPr>
            </w:pPr>
            <w:r>
              <w:rPr>
                <w:rFonts w:hint="eastAsia"/>
                <w:sz w:val="28"/>
              </w:rPr>
              <w:t>晚上 7:00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管科大类专业分流宣讲会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管科大类专业分流工作小组成员，管科19级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线上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rPr>
                <w:rFonts w:ascii="Times New Roman"/>
                <w:sz w:val="28"/>
                <w:lang w:val="en-US"/>
              </w:rPr>
            </w:pPr>
            <w:r>
              <w:rPr>
                <w:rFonts w:hint="eastAsia" w:ascii="Times New Roman"/>
                <w:sz w:val="28"/>
                <w:lang w:val="en-US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PMingLiU"/>
                <w:sz w:val="28"/>
              </w:rPr>
            </w:pPr>
          </w:p>
          <w:p>
            <w:pPr>
              <w:pStyle w:val="7"/>
              <w:spacing w:before="233"/>
              <w:ind w:left="270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PMingLiU"/>
                <w:sz w:val="28"/>
              </w:rPr>
            </w:pPr>
          </w:p>
          <w:p>
            <w:pPr>
              <w:pStyle w:val="7"/>
              <w:spacing w:before="233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jc w:val="left"/>
              <w:rPr>
                <w:rFonts w:ascii="PMingLiU"/>
                <w:sz w:val="21"/>
              </w:rPr>
            </w:pPr>
          </w:p>
          <w:p>
            <w:pPr>
              <w:pStyle w:val="7"/>
              <w:ind w:left="80" w:right="51"/>
              <w:rPr>
                <w:sz w:val="28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8" w:line="213" w:lineRule="auto"/>
              <w:ind w:left="2420" w:right="147" w:hanging="2240"/>
              <w:jc w:val="left"/>
              <w:rPr>
                <w:sz w:val="28"/>
              </w:rPr>
            </w:pPr>
            <w:r>
              <w:rPr>
                <w:sz w:val="28"/>
              </w:rPr>
              <w:t>“十四五”事业发展规划编制工作启动部署会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" w:line="213" w:lineRule="auto"/>
              <w:ind w:left="116" w:right="-72"/>
              <w:jc w:val="left"/>
              <w:rPr>
                <w:sz w:val="28"/>
              </w:rPr>
            </w:pPr>
            <w:r>
              <w:rPr>
                <w:spacing w:val="-8"/>
                <w:sz w:val="28"/>
              </w:rPr>
              <w:t>全体校领导、各院</w:t>
            </w:r>
            <w:r>
              <w:rPr>
                <w:sz w:val="28"/>
              </w:rPr>
              <w:t xml:space="preserve">（部） </w:t>
            </w:r>
            <w:r>
              <w:rPr>
                <w:spacing w:val="8"/>
                <w:sz w:val="28"/>
              </w:rPr>
              <w:t>党政负责人、各职能部</w:t>
            </w:r>
          </w:p>
          <w:p>
            <w:pPr>
              <w:pStyle w:val="7"/>
              <w:spacing w:line="294" w:lineRule="exact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门负责人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68" w:line="213" w:lineRule="auto"/>
              <w:ind w:left="116" w:right="171"/>
              <w:jc w:val="left"/>
              <w:rPr>
                <w:sz w:val="28"/>
              </w:rPr>
            </w:pPr>
            <w:r>
              <w:rPr>
                <w:sz w:val="28"/>
              </w:rPr>
              <w:t>滨海人居创新中心 7 楼会议室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2"/>
              <w:rPr>
                <w:rFonts w:ascii="PMingLiU"/>
                <w:sz w:val="21"/>
              </w:rPr>
            </w:pPr>
          </w:p>
          <w:p>
            <w:pPr>
              <w:pStyle w:val="7"/>
              <w:ind w:left="155" w:right="118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80" w:right="47"/>
              <w:rPr>
                <w:sz w:val="28"/>
              </w:rPr>
            </w:pPr>
            <w:r>
              <w:rPr>
                <w:sz w:val="28"/>
              </w:rPr>
              <w:t>会后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31"/>
              <w:rPr>
                <w:sz w:val="28"/>
              </w:rPr>
            </w:pPr>
            <w:r>
              <w:rPr>
                <w:sz w:val="28"/>
              </w:rPr>
              <w:t>党总支(分党委)书记工作例会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7"/>
              <w:ind w:left="31"/>
              <w:rPr>
                <w:sz w:val="28"/>
              </w:rPr>
            </w:pPr>
            <w:r>
              <w:rPr>
                <w:sz w:val="28"/>
              </w:rPr>
              <w:t>组织部通知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line="317" w:lineRule="exact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滨海人居创新中</w:t>
            </w:r>
          </w:p>
          <w:p>
            <w:pPr>
              <w:pStyle w:val="7"/>
              <w:spacing w:line="304" w:lineRule="exact"/>
              <w:ind w:left="116"/>
              <w:jc w:val="left"/>
              <w:rPr>
                <w:sz w:val="28"/>
              </w:rPr>
            </w:pPr>
            <w:r>
              <w:rPr>
                <w:sz w:val="28"/>
              </w:rPr>
              <w:t>心 7 楼会议室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</w:tcPr>
          <w:p>
            <w:pPr>
              <w:pStyle w:val="7"/>
              <w:spacing w:before="127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7"/>
              <w:ind w:left="27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80" w:right="51"/>
              <w:rPr>
                <w:sz w:val="28"/>
              </w:rPr>
            </w:pPr>
            <w:r>
              <w:rPr>
                <w:rFonts w:hint="eastAsia"/>
                <w:sz w:val="28"/>
              </w:rPr>
              <w:t>上午1</w:t>
            </w:r>
            <w:r>
              <w:rPr>
                <w:sz w:val="28"/>
              </w:rPr>
              <w:t>0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1"/>
              <w:ind w:left="26"/>
              <w:rPr>
                <w:sz w:val="28"/>
              </w:rPr>
            </w:pPr>
            <w:r>
              <w:rPr>
                <w:rFonts w:hint="eastAsia"/>
                <w:sz w:val="28"/>
              </w:rPr>
              <w:t>第十九期“筑梦领航”辅导员职业能力提升计划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1"/>
              <w:ind w:left="36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1"/>
              <w:ind w:left="353" w:right="319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  <w:r>
              <w:rPr>
                <w:rFonts w:hint="eastAsia" w:ascii="Times New Roman"/>
                <w:sz w:val="28"/>
                <w:lang w:val="en-US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7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7"/>
              <w:ind w:left="27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80" w:right="5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2:30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6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研究生培养计划研讨会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6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9人专家组成员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53" w:right="319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腾讯会议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董德坤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110" w:right="8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7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80" w:right="51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上午</w:t>
            </w:r>
            <w:r>
              <w:rPr>
                <w:rFonts w:hint="eastAsia"/>
                <w:sz w:val="28"/>
                <w:lang w:val="en-US"/>
              </w:rPr>
              <w:t>8:30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6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管科大类专业分流工作会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6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管科大类专业分流工作小组成员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53" w:right="319"/>
              <w:rPr>
                <w:sz w:val="28"/>
              </w:rPr>
            </w:pPr>
            <w:r>
              <w:rPr>
                <w:rFonts w:hint="eastAsia" w:ascii="Times New Roman"/>
                <w:sz w:val="28"/>
              </w:rPr>
              <w:t>嘉陵江路校区</w:t>
            </w:r>
            <w:r>
              <w:rPr>
                <w:rFonts w:hint="eastAsia" w:ascii="Times New Roman"/>
                <w:sz w:val="28"/>
                <w:lang w:val="en-US"/>
              </w:rPr>
              <w:t>A212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7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80" w:right="5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2:</w:t>
            </w:r>
            <w:r>
              <w:rPr>
                <w:rFonts w:hint="eastAsia"/>
                <w:sz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lang w:val="en-US"/>
              </w:rPr>
              <w:t>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6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研究生18级中期答辩会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6"/>
              <w:rPr>
                <w:rFonts w:hint="eastAsia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硕士生导师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53" w:right="319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腾讯会议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各组组长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110" w:right="87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7"/>
              <w:ind w:left="27"/>
              <w:rPr>
                <w:sz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32"/>
              <w:ind w:left="80" w:right="51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晚7：30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6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专业介绍、实习、考试等研讨会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6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各位教研室主任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353" w:right="319"/>
              <w:rPr>
                <w:rFonts w:hint="eastAsia"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腾讯会议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32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7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110" w:right="8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5"/>
              <w:ind w:left="27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67"/>
              <w:ind w:left="27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3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10" w:right="8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27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80" w:right="51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/>
              </w:rPr>
              <w:t>2:30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6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学科发展座谈会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6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教授、年龄40岁以下博士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51"/>
              <w:ind w:left="26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</w:rPr>
              <w:t>长江路校区1号实验楼401</w:t>
            </w:r>
          </w:p>
        </w:tc>
        <w:tc>
          <w:tcPr>
            <w:tcW w:w="1176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spacing w:before="67"/>
              <w:ind w:left="155" w:right="118"/>
              <w:rPr>
                <w:sz w:val="28"/>
              </w:rPr>
            </w:pPr>
            <w:r>
              <w:rPr>
                <w:rFonts w:hint="eastAsia"/>
                <w:sz w:val="28"/>
              </w:rPr>
              <w:t>荀志远</w:t>
            </w:r>
          </w:p>
        </w:tc>
      </w:tr>
    </w:tbl>
    <w:p>
      <w:pPr>
        <w:pStyle w:val="2"/>
        <w:spacing w:before="6" w:line="213" w:lineRule="auto"/>
        <w:ind w:left="694" w:right="7060"/>
      </w:pPr>
      <w:r>
        <w:t>二、其他事宜，将根据实际另行通知，按有关程序组织实施。三、6 月 25-27 日，端午节放假，6 月 28 日，正常上班。</w:t>
      </w:r>
    </w:p>
    <w:p>
      <w:pPr>
        <w:pStyle w:val="2"/>
        <w:spacing w:before="12"/>
        <w:rPr>
          <w:sz w:val="17"/>
        </w:rPr>
      </w:pPr>
    </w:p>
    <w:p>
      <w:pPr>
        <w:pStyle w:val="2"/>
        <w:spacing w:line="339" w:lineRule="exact"/>
        <w:ind w:right="2946"/>
        <w:jc w:val="right"/>
      </w:pPr>
      <w:r>
        <w:rPr>
          <w:rFonts w:hint="eastAsia"/>
          <w:lang w:val="en-US"/>
        </w:rPr>
        <w:t xml:space="preserve">  </w:t>
      </w:r>
      <w:r>
        <w:rPr>
          <w:rFonts w:hint="eastAsia"/>
        </w:rPr>
        <w:t>党总支、院办</w:t>
      </w:r>
    </w:p>
    <w:p>
      <w:pPr>
        <w:pStyle w:val="2"/>
        <w:spacing w:line="339" w:lineRule="exact"/>
        <w:ind w:right="2946"/>
        <w:jc w:val="right"/>
      </w:pPr>
      <w:r>
        <w:t>6 月 2</w:t>
      </w:r>
      <w:r>
        <w:rPr>
          <w:rFonts w:hint="eastAsia"/>
          <w:lang w:val="en-US"/>
        </w:rPr>
        <w:t>2</w:t>
      </w:r>
      <w:r>
        <w:t xml:space="preserve"> 日</w:t>
      </w:r>
    </w:p>
    <w:sectPr>
      <w:type w:val="continuous"/>
      <w:pgSz w:w="16840" w:h="11910" w:orient="landscape"/>
      <w:pgMar w:top="740" w:right="76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3036"/>
    <w:rsid w:val="0050349B"/>
    <w:rsid w:val="00643036"/>
    <w:rsid w:val="00875866"/>
    <w:rsid w:val="008A4235"/>
    <w:rsid w:val="00AD7555"/>
    <w:rsid w:val="12B0339F"/>
    <w:rsid w:val="1AEB4636"/>
    <w:rsid w:val="1F8D7677"/>
    <w:rsid w:val="214813AF"/>
    <w:rsid w:val="27E320B4"/>
    <w:rsid w:val="2DC42E03"/>
    <w:rsid w:val="349A166A"/>
    <w:rsid w:val="4094363B"/>
    <w:rsid w:val="498A7053"/>
    <w:rsid w:val="5C2E62DD"/>
    <w:rsid w:val="62540169"/>
    <w:rsid w:val="68A37104"/>
    <w:rsid w:val="6E442E7A"/>
    <w:rsid w:val="77274CFD"/>
    <w:rsid w:val="7D2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0</TotalTime>
  <ScaleCrop>false</ScaleCrop>
  <LinksUpToDate>false</LinksUpToDate>
  <CharactersWithSpaces>653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2020-06-22T01:11:00Z</dcterms:created>
  <dc:creator>微软用户</dc:creator>
  <cp:lastModifiedBy>ADMIN</cp:lastModifiedBy>
  <dcterms:modified xsi:type="dcterms:W3CDTF">2020-06-24T05:54:19Z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2020-06-22T00:00:00Z</vt:filetime>
  </property>
  <property fmtid="{D5CDD505-2E9C-101B-9397-08002B2CF9AE}" pid="5" name="KSOProductBuildVer">
    <vt:lpwstr>2052-11.1.0.9740</vt:lpwstr>
  </property>
</Properties>
</file>