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管 理 工 程 学 院 第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 周 活 动 安 排（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3.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-3.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15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）</w:t>
      </w:r>
    </w:p>
    <w:p>
      <w:pPr>
        <w:spacing w:line="520" w:lineRule="exact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</w:p>
    <w:p>
      <w:pPr>
        <w:spacing w:line="520" w:lineRule="exact"/>
        <w:ind w:firstLine="700" w:firstLineChars="250"/>
        <w:rPr>
          <w:rFonts w:ascii="黑体" w:hAnsi="黑体" w:eastAsia="黑体" w:cs="方正小标宋简体"/>
          <w:bCs/>
          <w:sz w:val="28"/>
          <w:szCs w:val="32"/>
        </w:rPr>
      </w:pPr>
      <w:r>
        <w:rPr>
          <w:rFonts w:hint="eastAsia" w:ascii="黑体" w:hAnsi="黑体" w:eastAsia="黑体" w:cs="方正小标宋简体"/>
          <w:bCs/>
          <w:sz w:val="28"/>
          <w:szCs w:val="32"/>
        </w:rPr>
        <w:t>一</w:t>
      </w:r>
      <w:r>
        <w:rPr>
          <w:rFonts w:ascii="黑体" w:hAnsi="黑体" w:eastAsia="黑体" w:cs="方正小标宋简体"/>
          <w:bCs/>
          <w:sz w:val="28"/>
          <w:szCs w:val="32"/>
        </w:rPr>
        <w:t>、会议安排</w:t>
      </w:r>
    </w:p>
    <w:tbl>
      <w:tblPr>
        <w:tblStyle w:val="5"/>
        <w:tblW w:w="152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50"/>
        <w:gridCol w:w="1559"/>
        <w:gridCol w:w="5115"/>
        <w:gridCol w:w="3090"/>
        <w:gridCol w:w="2427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时 间</w:t>
            </w:r>
          </w:p>
        </w:tc>
        <w:tc>
          <w:tcPr>
            <w:tcW w:w="51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内     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参  加  范  围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11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上午9：00</w:t>
            </w:r>
          </w:p>
        </w:tc>
        <w:tc>
          <w:tcPr>
            <w:tcW w:w="51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院党政联席会议</w:t>
            </w:r>
          </w:p>
        </w:tc>
        <w:tc>
          <w:tcPr>
            <w:tcW w:w="309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院党政联席会议成员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410会议室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晚上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易班建设工作推进会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陈永亮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、王云霞、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新闻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中心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全体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成员、宣媒中心部长及以上人员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12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下午2:30</w:t>
            </w:r>
          </w:p>
        </w:tc>
        <w:tc>
          <w:tcPr>
            <w:tcW w:w="51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教学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工作例会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教务处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通知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嘉陵江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路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校</w:t>
            </w:r>
            <w:bookmarkStart w:id="0" w:name="_GoBack"/>
            <w:bookmarkEnd w:id="0"/>
            <w:r>
              <w:rPr>
                <w:rFonts w:ascii="黑体" w:hAnsi="黑体" w:eastAsia="黑体" w:cs="黑体"/>
                <w:bCs/>
                <w:sz w:val="28"/>
                <w:szCs w:val="28"/>
              </w:rPr>
              <w:t>区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212会议室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全面检查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学生公寓卫生安全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副书记、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全体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辅导员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学生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公寓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:00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20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19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年度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第一批积极分子级发展对象确定工作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学生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各支部书记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2-412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仝莉莉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学生数据中心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工作会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张心怡、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数据中心全体成员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下午2:00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专场招聘会（中建二局、恒基集团）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2-阶401、阶402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张翔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下午2:30</w:t>
            </w:r>
          </w:p>
        </w:tc>
        <w:tc>
          <w:tcPr>
            <w:tcW w:w="511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学院教职工大会</w:t>
            </w:r>
          </w:p>
        </w:tc>
        <w:tc>
          <w:tcPr>
            <w:tcW w:w="30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全院教职工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阶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:30</w:t>
            </w:r>
          </w:p>
        </w:tc>
        <w:tc>
          <w:tcPr>
            <w:tcW w:w="51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工程管理、工程造价专业评估布置会</w:t>
            </w:r>
          </w:p>
        </w:tc>
        <w:tc>
          <w:tcPr>
            <w:tcW w:w="30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工程管理、国际工程项目管理、工程造价专业相关教师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410会议室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:30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全体学生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党员大会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学生各支部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书记、学生党员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:30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学院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团员干部会议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学院团委会委员、各班团支书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</w:t>
            </w:r>
            <w:r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第六期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“筑梦领航”</w:t>
            </w:r>
            <w:r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辅导员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集中</w:t>
            </w:r>
            <w:r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全体辅导员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上午10:15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辅导员专题培训会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全体辅导员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1-504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王菁华</w:t>
            </w:r>
          </w:p>
        </w:tc>
      </w:tr>
    </w:tbl>
    <w:p>
      <w:pPr>
        <w:numPr>
          <w:ilvl w:val="0"/>
          <w:numId w:val="1"/>
        </w:numPr>
        <w:spacing w:line="560" w:lineRule="exact"/>
        <w:ind w:left="1295" w:leftChars="350" w:hanging="560" w:hangingChars="200"/>
        <w:rPr>
          <w:rFonts w:ascii="黑体" w:hAnsi="黑体" w:eastAsia="黑体" w:cs="黑体"/>
          <w:bCs/>
          <w:sz w:val="28"/>
          <w:szCs w:val="30"/>
        </w:rPr>
      </w:pPr>
      <w:r>
        <w:rPr>
          <w:rFonts w:ascii="黑体" w:hAnsi="黑体" w:eastAsia="黑体" w:cs="黑体"/>
          <w:bCs/>
          <w:sz w:val="28"/>
          <w:szCs w:val="30"/>
        </w:rPr>
        <w:t>其他事宜，</w:t>
      </w:r>
      <w:r>
        <w:rPr>
          <w:rFonts w:hint="eastAsia" w:ascii="黑体" w:hAnsi="黑体" w:eastAsia="黑体" w:cs="黑体"/>
          <w:bCs/>
          <w:sz w:val="28"/>
          <w:szCs w:val="30"/>
        </w:rPr>
        <w:t>将</w:t>
      </w:r>
      <w:r>
        <w:rPr>
          <w:rFonts w:ascii="黑体" w:hAnsi="黑体" w:eastAsia="黑体" w:cs="黑体"/>
          <w:bCs/>
          <w:sz w:val="28"/>
          <w:szCs w:val="30"/>
        </w:rPr>
        <w:t>根据实际另行通知，</w:t>
      </w:r>
      <w:r>
        <w:rPr>
          <w:rFonts w:hint="eastAsia" w:ascii="黑体" w:hAnsi="黑体" w:eastAsia="黑体" w:cs="黑体"/>
          <w:bCs/>
          <w:sz w:val="28"/>
          <w:szCs w:val="30"/>
        </w:rPr>
        <w:t>按有关程序</w:t>
      </w:r>
      <w:r>
        <w:rPr>
          <w:rFonts w:ascii="黑体" w:hAnsi="黑体" w:eastAsia="黑体" w:cs="黑体"/>
          <w:bCs/>
          <w:sz w:val="28"/>
          <w:szCs w:val="30"/>
        </w:rPr>
        <w:t>组织</w:t>
      </w:r>
      <w:r>
        <w:rPr>
          <w:rFonts w:hint="eastAsia" w:ascii="黑体" w:hAnsi="黑体" w:eastAsia="黑体" w:cs="黑体"/>
          <w:bCs/>
          <w:sz w:val="28"/>
          <w:szCs w:val="30"/>
        </w:rPr>
        <w:t>实施</w:t>
      </w:r>
      <w:r>
        <w:rPr>
          <w:rFonts w:ascii="黑体" w:hAnsi="黑体" w:eastAsia="黑体" w:cs="黑体"/>
          <w:bCs/>
          <w:sz w:val="28"/>
          <w:szCs w:val="30"/>
        </w:rPr>
        <w:t>。</w:t>
      </w:r>
    </w:p>
    <w:p>
      <w:pPr>
        <w:tabs>
          <w:tab w:val="left" w:pos="9300"/>
        </w:tabs>
        <w:rPr>
          <w:rFonts w:ascii="方正小标宋_GBK" w:hAnsi="方正小标宋简体" w:eastAsia="方正小标宋_GBK" w:cs="方正小标宋简体"/>
          <w:sz w:val="44"/>
          <w:szCs w:val="21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                                               </w:t>
      </w:r>
      <w:r>
        <w:rPr>
          <w:rFonts w:hint="eastAsia" w:ascii="黑体" w:hAnsi="黑体" w:eastAsia="黑体" w:cs="黑体"/>
          <w:sz w:val="28"/>
          <w:szCs w:val="28"/>
        </w:rPr>
        <w:t>党总支、院办</w:t>
      </w:r>
      <w:r>
        <w:rPr>
          <w:rFonts w:ascii="方正小标宋_GBK" w:hAnsi="方正小标宋简体" w:eastAsia="方正小标宋_GBK" w:cs="方正小标宋简体"/>
          <w:sz w:val="44"/>
          <w:szCs w:val="21"/>
        </w:rPr>
        <w:tab/>
      </w:r>
    </w:p>
    <w:p>
      <w:pPr>
        <w:tabs>
          <w:tab w:val="left" w:pos="9300"/>
        </w:tabs>
        <w:rPr>
          <w:rFonts w:ascii="方正小标宋_GBK" w:hAnsi="方正小标宋简体" w:eastAsia="方正小标宋_GBK" w:cs="方正小标宋简体"/>
          <w:sz w:val="44"/>
          <w:szCs w:val="21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                                              </w:t>
      </w:r>
      <w:r>
        <w:rPr>
          <w:rFonts w:ascii="方正小标宋_GBK" w:hAnsi="方正小标宋简体" w:eastAsia="方正小标宋_GBK" w:cs="方正小标宋简体"/>
          <w:sz w:val="44"/>
          <w:szCs w:val="21"/>
        </w:rPr>
        <w:t xml:space="preserve"> </w:t>
      </w: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</w:t>
      </w:r>
      <w:r>
        <w:rPr>
          <w:rFonts w:ascii="黑体" w:hAnsi="黑体" w:eastAsia="黑体" w:cs="黑体"/>
          <w:sz w:val="28"/>
          <w:szCs w:val="28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日</w:t>
      </w:r>
    </w:p>
    <w:p>
      <w:pPr>
        <w:tabs>
          <w:tab w:val="left" w:pos="9300"/>
        </w:tabs>
        <w:rPr>
          <w:rFonts w:ascii="方正小标宋_GBK" w:hAnsi="方正小标宋简体" w:eastAsia="方正小标宋_GBK" w:cs="方正小标宋简体"/>
          <w:sz w:val="44"/>
          <w:szCs w:val="21"/>
        </w:rPr>
      </w:pPr>
    </w:p>
    <w:sectPr>
      <w:pgSz w:w="16838" w:h="11906" w:orient="landscape"/>
      <w:pgMar w:top="284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CF6C"/>
    <w:multiLevelType w:val="singleLevel"/>
    <w:tmpl w:val="163ECF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66A"/>
    <w:rsid w:val="00000C86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4474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6836"/>
    <w:rsid w:val="00125CEC"/>
    <w:rsid w:val="00126B04"/>
    <w:rsid w:val="00133113"/>
    <w:rsid w:val="001347D0"/>
    <w:rsid w:val="0013555C"/>
    <w:rsid w:val="0013772B"/>
    <w:rsid w:val="00142896"/>
    <w:rsid w:val="00144179"/>
    <w:rsid w:val="0014612B"/>
    <w:rsid w:val="0014747E"/>
    <w:rsid w:val="0015056C"/>
    <w:rsid w:val="0015077C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952FE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3F7C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5AE5"/>
    <w:rsid w:val="00456A23"/>
    <w:rsid w:val="00465AEC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4860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343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5A55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3B04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DE0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BF7E3D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0DCA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18BA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51C2"/>
    <w:rsid w:val="00FC142F"/>
    <w:rsid w:val="00FC1CB3"/>
    <w:rsid w:val="00FC553A"/>
    <w:rsid w:val="00FD2F9C"/>
    <w:rsid w:val="00FD6F59"/>
    <w:rsid w:val="00FD78A6"/>
    <w:rsid w:val="00FE2EDD"/>
    <w:rsid w:val="00FE7D29"/>
    <w:rsid w:val="00FF166D"/>
    <w:rsid w:val="0421354E"/>
    <w:rsid w:val="06BC2975"/>
    <w:rsid w:val="083B44BF"/>
    <w:rsid w:val="09035658"/>
    <w:rsid w:val="09122897"/>
    <w:rsid w:val="0A7A170B"/>
    <w:rsid w:val="0B4E0933"/>
    <w:rsid w:val="0D535F89"/>
    <w:rsid w:val="0D866A36"/>
    <w:rsid w:val="11A60826"/>
    <w:rsid w:val="1311041F"/>
    <w:rsid w:val="132D5F7E"/>
    <w:rsid w:val="13C25247"/>
    <w:rsid w:val="14C31041"/>
    <w:rsid w:val="15236B5F"/>
    <w:rsid w:val="17A16C53"/>
    <w:rsid w:val="18482010"/>
    <w:rsid w:val="189329BB"/>
    <w:rsid w:val="198F233A"/>
    <w:rsid w:val="1FEE7C8C"/>
    <w:rsid w:val="20D65D18"/>
    <w:rsid w:val="27D20705"/>
    <w:rsid w:val="28CA7A08"/>
    <w:rsid w:val="28ED0CA4"/>
    <w:rsid w:val="2BE27CA5"/>
    <w:rsid w:val="2FCC18C9"/>
    <w:rsid w:val="313F1D72"/>
    <w:rsid w:val="32756C74"/>
    <w:rsid w:val="3334119A"/>
    <w:rsid w:val="333A08C3"/>
    <w:rsid w:val="33FB324E"/>
    <w:rsid w:val="340E1ABA"/>
    <w:rsid w:val="380B1B92"/>
    <w:rsid w:val="3ACB32BC"/>
    <w:rsid w:val="3D220188"/>
    <w:rsid w:val="3D37004C"/>
    <w:rsid w:val="405631A5"/>
    <w:rsid w:val="422C21A9"/>
    <w:rsid w:val="437A766D"/>
    <w:rsid w:val="4476405F"/>
    <w:rsid w:val="44BF2873"/>
    <w:rsid w:val="44EE5282"/>
    <w:rsid w:val="464277EB"/>
    <w:rsid w:val="47D54477"/>
    <w:rsid w:val="48FE659D"/>
    <w:rsid w:val="4A3969BB"/>
    <w:rsid w:val="4AEB3350"/>
    <w:rsid w:val="4AF6059D"/>
    <w:rsid w:val="4BEB33F0"/>
    <w:rsid w:val="4BFC4290"/>
    <w:rsid w:val="4C3E40A5"/>
    <w:rsid w:val="4FB3039D"/>
    <w:rsid w:val="504C71D5"/>
    <w:rsid w:val="52941540"/>
    <w:rsid w:val="52E3397B"/>
    <w:rsid w:val="5425765B"/>
    <w:rsid w:val="555C3FF0"/>
    <w:rsid w:val="55E26C18"/>
    <w:rsid w:val="56EF7D1F"/>
    <w:rsid w:val="57480132"/>
    <w:rsid w:val="57E270A6"/>
    <w:rsid w:val="593879F8"/>
    <w:rsid w:val="59980979"/>
    <w:rsid w:val="5B2566A2"/>
    <w:rsid w:val="5B6D0A18"/>
    <w:rsid w:val="5B8941EE"/>
    <w:rsid w:val="5CF41439"/>
    <w:rsid w:val="5E074DB1"/>
    <w:rsid w:val="64A759D0"/>
    <w:rsid w:val="667642AE"/>
    <w:rsid w:val="669B5764"/>
    <w:rsid w:val="67127F65"/>
    <w:rsid w:val="68946E5B"/>
    <w:rsid w:val="69E96EAF"/>
    <w:rsid w:val="70747915"/>
    <w:rsid w:val="72D4650E"/>
    <w:rsid w:val="72E44D1C"/>
    <w:rsid w:val="73711313"/>
    <w:rsid w:val="756946FC"/>
    <w:rsid w:val="787759D2"/>
    <w:rsid w:val="7F8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8342FA-226D-487B-A953-2740A2C72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3</TotalTime>
  <ScaleCrop>false</ScaleCrop>
  <LinksUpToDate>false</LinksUpToDate>
  <CharactersWithSpaces>363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2016-04-08T00:29:00Z</dcterms:created>
  <dc:creator>微软用户</dc:creator>
  <cp:lastModifiedBy>LiIy Baby</cp:lastModifiedBy>
  <cp:lastPrinted>2019-03-01T08:25:00Z</cp:lastPrinted>
  <dcterms:modified xsi:type="dcterms:W3CDTF">2019-03-13T02:47:45Z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